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word/fontTable.xml" ContentType="application/vnd.openxmlformats-officedocument.wordprocessingml.fontTable+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nsPlusNormal"/>
        <w:widowControl w:val="false"/>
        <w:suppressAutoHyphens w:val="true"/>
        <w:bidi w:val="0"/>
        <w:spacing w:lineRule="auto" w:line="240" w:before="0" w:after="0"/>
        <w:ind w:left="4535" w:right="0" w:hanging="0"/>
        <w:jc w:val="both"/>
        <w:rPr>
          <w:color w:val="auto"/>
        </w:rPr>
      </w:pPr>
      <w:r>
        <w:rPr>
          <w:rFonts w:ascii="PT Astra Serif" w:hAnsi="PT Astra Serif"/>
          <w:color w:val="auto"/>
          <w:sz w:val="28"/>
          <w:szCs w:val="28"/>
          <w:lang w:val="ru-RU" w:eastAsia="zh-CN" w:bidi="ar-SA"/>
        </w:rPr>
        <w:t>Приложение</w:t>
      </w:r>
    </w:p>
    <w:p>
      <w:pPr>
        <w:pStyle w:val="ConsPlusNormal"/>
        <w:widowControl w:val="false"/>
        <w:suppressAutoHyphens w:val="true"/>
        <w:bidi w:val="0"/>
        <w:spacing w:lineRule="auto" w:line="240" w:before="0" w:after="0"/>
        <w:ind w:left="4535" w:right="0" w:hanging="0"/>
        <w:jc w:val="both"/>
        <w:rPr>
          <w:color w:val="auto"/>
        </w:rPr>
      </w:pPr>
      <w:r>
        <w:rPr>
          <w:rFonts w:ascii="PT Astra Serif" w:hAnsi="PT Astra Serif"/>
          <w:color w:val="auto"/>
          <w:sz w:val="28"/>
          <w:szCs w:val="28"/>
          <w:lang w:val="ru-RU" w:eastAsia="zh-CN" w:bidi="ar-SA"/>
        </w:rPr>
        <w:t xml:space="preserve">к приказу начальника Санкт-Петербургского военного ордена </w:t>
      </w:r>
      <w:r>
        <w:rPr>
          <w:rFonts w:ascii="PT Astra Serif" w:hAnsi="PT Astra Serif"/>
          <w:color w:val="auto"/>
          <w:spacing w:val="-8"/>
          <w:sz w:val="28"/>
          <w:szCs w:val="28"/>
          <w:lang w:val="ru-RU" w:eastAsia="zh-CN" w:bidi="ar-SA"/>
        </w:rPr>
        <w:t>Жукова института войск национальной</w:t>
      </w:r>
      <w:r>
        <w:rPr>
          <w:rFonts w:ascii="PT Astra Serif" w:hAnsi="PT Astra Serif"/>
          <w:color w:val="auto"/>
          <w:sz w:val="28"/>
          <w:szCs w:val="28"/>
          <w:lang w:val="ru-RU" w:eastAsia="zh-CN" w:bidi="ar-SA"/>
        </w:rPr>
        <w:t xml:space="preserve"> гвардии Российской Федерации</w:t>
      </w:r>
    </w:p>
    <w:p>
      <w:pPr>
        <w:pStyle w:val="ConsPlusNormal"/>
        <w:widowControl w:val="false"/>
        <w:suppressAutoHyphens w:val="true"/>
        <w:bidi w:val="0"/>
        <w:spacing w:lineRule="auto" w:line="240" w:before="0" w:after="0"/>
        <w:ind w:left="4535" w:right="0" w:hanging="0"/>
        <w:jc w:val="both"/>
        <w:rPr>
          <w:color w:val="auto"/>
        </w:rPr>
      </w:pPr>
      <w:r>
        <w:rPr>
          <w:rFonts w:ascii="PT Astra Serif" w:hAnsi="PT Astra Serif"/>
          <w:color w:val="auto"/>
          <w:sz w:val="28"/>
          <w:szCs w:val="28"/>
          <w:lang w:val="ru-RU" w:eastAsia="zh-CN" w:bidi="ar-SA"/>
        </w:rPr>
        <w:t xml:space="preserve">от ___.___2022 № </w:t>
      </w:r>
      <w:r>
        <w:rPr>
          <w:rFonts w:eastAsia="Times New Roman" w:cs="Times New Roman" w:ascii="PT Astra Serif" w:hAnsi="PT Astra Serif"/>
          <w:color w:val="auto"/>
          <w:kern w:val="0"/>
          <w:sz w:val="28"/>
          <w:szCs w:val="28"/>
          <w:lang w:val="ru-RU" w:eastAsia="zh-CN" w:bidi="ar-SA"/>
        </w:rPr>
        <w:t>____</w:t>
      </w:r>
    </w:p>
    <w:p>
      <w:pPr>
        <w:pStyle w:val="Normal"/>
        <w:spacing w:lineRule="auto" w:line="240" w:before="0" w:after="0"/>
        <w:ind w:left="0" w:right="0" w:firstLine="709"/>
        <w:jc w:val="both"/>
        <w:rPr>
          <w:rFonts w:ascii="PT Astra Serif" w:hAnsi="PT Astra Serif"/>
          <w:color w:val="auto"/>
          <w:sz w:val="28"/>
          <w:szCs w:val="28"/>
          <w:lang w:val="ru-RU" w:eastAsia="zh-CN" w:bidi="ar-SA"/>
        </w:rPr>
      </w:pPr>
      <w:r>
        <w:rPr>
          <w:rFonts w:ascii="PT Astra Serif" w:hAnsi="PT Astra Serif"/>
          <w:color w:val="auto"/>
          <w:sz w:val="28"/>
          <w:szCs w:val="28"/>
          <w:lang w:val="ru-RU" w:eastAsia="zh-CN" w:bidi="ar-SA"/>
        </w:rPr>
      </w:r>
    </w:p>
    <w:p>
      <w:pPr>
        <w:pStyle w:val="Normal"/>
        <w:spacing w:lineRule="auto" w:line="240" w:before="0" w:after="0"/>
        <w:ind w:left="0" w:right="0" w:firstLine="709"/>
        <w:jc w:val="both"/>
        <w:rPr>
          <w:rFonts w:ascii="PT Astra Serif" w:hAnsi="PT Astra Serif"/>
          <w:color w:val="auto"/>
          <w:sz w:val="28"/>
          <w:szCs w:val="28"/>
          <w:lang w:val="ru-RU" w:eastAsia="zh-CN" w:bidi="ar-SA"/>
        </w:rPr>
      </w:pPr>
      <w:r>
        <w:rPr>
          <w:rFonts w:ascii="PT Astra Serif" w:hAnsi="PT Astra Serif"/>
          <w:color w:val="auto"/>
          <w:sz w:val="28"/>
          <w:szCs w:val="28"/>
          <w:lang w:val="ru-RU" w:eastAsia="zh-CN" w:bidi="ar-SA"/>
        </w:rPr>
      </w:r>
    </w:p>
    <w:p>
      <w:pPr>
        <w:pStyle w:val="ConsPlusTitle"/>
        <w:widowControl w:val="false"/>
        <w:suppressAutoHyphens w:val="true"/>
        <w:bidi w:val="0"/>
        <w:spacing w:lineRule="auto" w:line="240" w:before="0" w:after="0"/>
        <w:ind w:left="0" w:right="0" w:hanging="0"/>
        <w:jc w:val="center"/>
        <w:rPr>
          <w:color w:val="auto"/>
        </w:rPr>
      </w:pPr>
      <w:r>
        <w:rPr>
          <w:rFonts w:ascii="PT Astra Serif" w:hAnsi="PT Astra Serif"/>
          <w:color w:val="auto"/>
          <w:sz w:val="28"/>
          <w:szCs w:val="28"/>
          <w:lang w:val="ru-RU" w:eastAsia="zh-CN" w:bidi="ar-SA"/>
        </w:rPr>
        <w:t>П Р А В И Л А</w:t>
      </w:r>
    </w:p>
    <w:p>
      <w:pPr>
        <w:pStyle w:val="ConsPlusTitle"/>
        <w:widowControl w:val="false"/>
        <w:suppressAutoHyphens w:val="true"/>
        <w:bidi w:val="0"/>
        <w:spacing w:lineRule="auto" w:line="240" w:before="0" w:after="0"/>
        <w:ind w:left="0" w:right="0" w:hanging="0"/>
        <w:jc w:val="center"/>
        <w:rPr>
          <w:color w:val="auto"/>
        </w:rPr>
      </w:pPr>
      <w:r>
        <w:rPr>
          <w:rFonts w:ascii="PT Astra Serif" w:hAnsi="PT Astra Serif"/>
          <w:color w:val="auto"/>
          <w:sz w:val="28"/>
          <w:szCs w:val="28"/>
          <w:lang w:val="ru-RU" w:eastAsia="zh-CN" w:bidi="ar-SA"/>
        </w:rPr>
        <w:t xml:space="preserve">приёма </w:t>
      </w:r>
      <w:r>
        <w:rPr>
          <w:rFonts w:ascii="PT Astra Serif" w:hAnsi="PT Astra Serif"/>
          <w:color w:val="auto"/>
          <w:sz w:val="28"/>
          <w:szCs w:val="28"/>
          <w:lang w:val="ru-RU" w:eastAsia="ru-RU" w:bidi="ar-SA"/>
        </w:rPr>
        <w:t>на обучение в Санкт-Петербургский военный ордена Жукова институт войск национальной гвардии Российской Федерации</w:t>
      </w:r>
    </w:p>
    <w:p>
      <w:pPr>
        <w:pStyle w:val="ConsPlusTitle"/>
        <w:widowControl w:val="false"/>
        <w:suppressAutoHyphens w:val="true"/>
        <w:bidi w:val="0"/>
        <w:spacing w:lineRule="auto" w:line="240" w:before="0" w:after="0"/>
        <w:ind w:left="0" w:right="0" w:hanging="0"/>
        <w:jc w:val="center"/>
        <w:rPr>
          <w:color w:val="auto"/>
        </w:rPr>
      </w:pPr>
      <w:r>
        <w:rPr>
          <w:rFonts w:ascii="PT Astra Serif" w:hAnsi="PT Astra Serif"/>
          <w:color w:val="auto"/>
          <w:sz w:val="28"/>
          <w:szCs w:val="28"/>
          <w:lang w:val="ru-RU" w:eastAsia="ru-RU" w:bidi="ar-SA"/>
        </w:rPr>
        <w:t>по образовательным программам на 202</w:t>
      </w:r>
      <w:r>
        <w:rPr>
          <w:rFonts w:eastAsia="Times New Roman" w:cs="Times New Roman" w:ascii="PT Astra Serif" w:hAnsi="PT Astra Serif"/>
          <w:b/>
          <w:color w:val="auto"/>
          <w:kern w:val="0"/>
          <w:sz w:val="28"/>
          <w:szCs w:val="28"/>
          <w:lang w:val="ru-RU" w:eastAsia="ru-RU" w:bidi="ar-SA"/>
        </w:rPr>
        <w:t>3</w:t>
      </w:r>
      <w:r>
        <w:rPr>
          <w:rFonts w:ascii="PT Astra Serif" w:hAnsi="PT Astra Serif"/>
          <w:color w:val="auto"/>
          <w:sz w:val="28"/>
          <w:szCs w:val="28"/>
          <w:lang w:val="ru-RU" w:eastAsia="ru-RU" w:bidi="ar-SA"/>
        </w:rPr>
        <w:t>/2</w:t>
      </w:r>
      <w:r>
        <w:rPr>
          <w:rFonts w:eastAsia="Times New Roman" w:cs="Times New Roman" w:ascii="PT Astra Serif" w:hAnsi="PT Astra Serif"/>
          <w:b/>
          <w:color w:val="auto"/>
          <w:kern w:val="0"/>
          <w:sz w:val="28"/>
          <w:szCs w:val="28"/>
          <w:lang w:val="ru-RU" w:eastAsia="ru-RU" w:bidi="ar-SA"/>
        </w:rPr>
        <w:t xml:space="preserve">4 </w:t>
      </w:r>
      <w:r>
        <w:rPr>
          <w:rFonts w:ascii="PT Astra Serif" w:hAnsi="PT Astra Serif"/>
          <w:color w:val="auto"/>
          <w:sz w:val="28"/>
          <w:szCs w:val="28"/>
          <w:lang w:val="ru-RU" w:eastAsia="ru-RU" w:bidi="ar-SA"/>
        </w:rPr>
        <w:t>учебный год</w:t>
      </w:r>
    </w:p>
    <w:p>
      <w:pPr>
        <w:pStyle w:val="ConsPlusTitle"/>
        <w:bidi w:val="0"/>
        <w:spacing w:lineRule="auto" w:line="240" w:before="0" w:after="0"/>
        <w:ind w:left="0" w:right="0" w:firstLine="709"/>
        <w:jc w:val="both"/>
        <w:rPr>
          <w:rFonts w:ascii="PT Astra Serif" w:hAnsi="PT Astra Serif"/>
          <w:color w:val="auto"/>
          <w:sz w:val="28"/>
          <w:szCs w:val="28"/>
        </w:rPr>
      </w:pPr>
      <w:r>
        <w:rPr>
          <w:rFonts w:ascii="PT Astra Serif" w:hAnsi="PT Astra Serif"/>
          <w:color w:val="auto"/>
          <w:sz w:val="28"/>
          <w:szCs w:val="28"/>
        </w:rPr>
      </w:r>
    </w:p>
    <w:p>
      <w:pPr>
        <w:pStyle w:val="ConsPlusTitle"/>
        <w:widowControl w:val="false"/>
        <w:suppressAutoHyphens w:val="true"/>
        <w:bidi w:val="0"/>
        <w:spacing w:lineRule="auto" w:line="240" w:before="0" w:after="0"/>
        <w:ind w:left="0" w:right="0" w:hanging="0"/>
        <w:jc w:val="center"/>
        <w:rPr>
          <w:rFonts w:ascii="PT Astra Serif" w:hAnsi="PT Astra Serif" w:cs="PT Astra Serif"/>
          <w:color w:val="auto"/>
          <w:sz w:val="28"/>
          <w:szCs w:val="28"/>
          <w:lang w:val="ru-RU" w:eastAsia="zh-CN" w:bidi="ar-SA"/>
        </w:rPr>
      </w:pPr>
      <w:r>
        <w:rPr>
          <w:rFonts w:cs="PT Astra Serif" w:ascii="PT Astra Serif" w:hAnsi="PT Astra Serif"/>
          <w:color w:val="auto"/>
          <w:sz w:val="28"/>
          <w:szCs w:val="28"/>
          <w:lang w:val="ru-RU" w:eastAsia="zh-CN" w:bidi="ar-SA"/>
        </w:rPr>
        <w:t>I. Общие положения</w:t>
      </w:r>
    </w:p>
    <w:p>
      <w:pPr>
        <w:pStyle w:val="ConsPlusTitle"/>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r>
    </w:p>
    <w:p>
      <w:pPr>
        <w:pStyle w:val="Normal"/>
        <w:widowControl w:val="false"/>
        <w:spacing w:lineRule="auto" w:line="240" w:before="0" w:after="0"/>
        <w:ind w:left="0" w:right="0" w:firstLine="709"/>
        <w:jc w:val="both"/>
        <w:rPr>
          <w:rFonts w:ascii="PT Astra Serif" w:hAnsi="PT Astra Serif"/>
        </w:rPr>
      </w:pPr>
      <w:r>
        <w:rPr>
          <w:rFonts w:cs="PT Astra Serif" w:ascii="PT Astra Serif" w:hAnsi="PT Astra Serif"/>
          <w:color w:val="auto"/>
          <w:sz w:val="28"/>
          <w:szCs w:val="28"/>
        </w:rPr>
        <w:t xml:space="preserve">1. Настоящие Правила приёма разработаны в соответствии </w:t>
      </w:r>
      <w:r>
        <w:rPr>
          <w:rFonts w:cs="PT Astra Serif" w:ascii="PT Astra Serif" w:hAnsi="PT Astra Serif"/>
          <w:color w:val="auto"/>
          <w:sz w:val="28"/>
          <w:szCs w:val="28"/>
          <w:lang w:eastAsia="ru-RU"/>
        </w:rPr>
        <w:t>Федеральн</w:t>
      </w:r>
      <w:r>
        <w:rPr>
          <w:rFonts w:cs="PT Astra Serif" w:ascii="PT Astra Serif" w:hAnsi="PT Astra Serif"/>
          <w:color w:val="auto"/>
          <w:sz w:val="28"/>
          <w:szCs w:val="28"/>
          <w:lang w:val="ru-RU" w:eastAsia="ru-RU" w:bidi="ar-SA"/>
        </w:rPr>
        <w:t>ым</w:t>
      </w:r>
      <w:r>
        <w:rPr>
          <w:rFonts w:cs="PT Astra Serif" w:ascii="PT Astra Serif" w:hAnsi="PT Astra Serif"/>
          <w:color w:val="auto"/>
          <w:sz w:val="28"/>
          <w:szCs w:val="28"/>
          <w:lang w:eastAsia="ru-RU"/>
        </w:rPr>
        <w:t xml:space="preserve"> законом от </w:t>
      </w:r>
      <w:r>
        <w:rPr>
          <w:rFonts w:cs="PT Astra Serif" w:ascii="PT Astra Serif" w:hAnsi="PT Astra Serif"/>
          <w:color w:val="auto"/>
          <w:sz w:val="28"/>
          <w:szCs w:val="28"/>
          <w:lang w:val="ru-RU" w:eastAsia="ru-RU" w:bidi="ar-SA"/>
        </w:rPr>
        <w:t xml:space="preserve">29 декабря </w:t>
      </w:r>
      <w:r>
        <w:rPr>
          <w:rFonts w:cs="PT Astra Serif" w:ascii="PT Astra Serif" w:hAnsi="PT Astra Serif"/>
          <w:color w:val="auto"/>
          <w:sz w:val="28"/>
          <w:szCs w:val="28"/>
          <w:lang w:eastAsia="ru-RU"/>
        </w:rPr>
        <w:t>2012 г. № </w:t>
      </w:r>
      <w:r>
        <w:rPr>
          <w:rFonts w:cs="PT Astra Serif" w:ascii="PT Astra Serif" w:hAnsi="PT Astra Serif"/>
          <w:color w:val="auto"/>
          <w:sz w:val="28"/>
          <w:szCs w:val="28"/>
          <w:lang w:val="ru-RU" w:eastAsia="ru-RU" w:bidi="ar-SA"/>
        </w:rPr>
        <w:t>273-ФЗ</w:t>
      </w:r>
      <w:r>
        <w:rPr>
          <w:rFonts w:cs="PT Astra Serif" w:ascii="PT Astra Serif" w:hAnsi="PT Astra Serif"/>
          <w:color w:val="auto"/>
          <w:sz w:val="28"/>
          <w:szCs w:val="28"/>
          <w:lang w:eastAsia="ru-RU"/>
        </w:rPr>
        <w:t xml:space="preserve"> «Об о</w:t>
      </w:r>
      <w:r>
        <w:rPr>
          <w:rFonts w:cs="PT Astra Serif" w:ascii="PT Astra Serif" w:hAnsi="PT Astra Serif"/>
          <w:color w:val="auto"/>
          <w:sz w:val="28"/>
          <w:szCs w:val="28"/>
          <w:lang w:val="ru-RU" w:eastAsia="ru-RU" w:bidi="ar-SA"/>
        </w:rPr>
        <w:t>бразовании в Российской Федерации</w:t>
      </w:r>
      <w:r>
        <w:rPr>
          <w:rFonts w:cs="PT Astra Serif" w:ascii="PT Astra Serif" w:hAnsi="PT Astra Serif"/>
          <w:color w:val="auto"/>
          <w:sz w:val="28"/>
          <w:szCs w:val="28"/>
          <w:lang w:eastAsia="ru-RU"/>
        </w:rPr>
        <w:t xml:space="preserve">», Порядком приема на обучение </w:t>
      </w:r>
      <w:r>
        <w:rPr>
          <w:rFonts w:cs="PT Astra Serif" w:ascii="PT Astra Serif" w:hAnsi="PT Astra Serif"/>
          <w:color w:val="auto"/>
          <w:sz w:val="28"/>
          <w:szCs w:val="28"/>
          <w:lang w:val="ru-RU" w:eastAsia="ru-RU" w:bidi="ar-SA"/>
        </w:rPr>
        <w:t>по образовательным программам высшего образования — программам бакалавриата, программам специалитета, программам магистратуры, утвержденным приказом Министерства науки и высшего образования Российской Федерации от 21 августа 2020 г. № 1076, Порядком и условиями приема в военные образовательные организации высшего образования войск национальной гвардии Российской Федерации утвержденным приказом Федеральной службы войск национальной гвардии Российской Федерации от 25 мая 2020 г. № 138</w:t>
      </w:r>
      <w:r>
        <w:rPr>
          <w:rFonts w:cs="PT Astra Serif" w:ascii="PT Astra Serif" w:hAnsi="PT Astra Serif"/>
          <w:color w:val="auto"/>
          <w:sz w:val="28"/>
          <w:szCs w:val="28"/>
        </w:rPr>
        <w:t xml:space="preserve">. Правила приема определяют </w:t>
      </w:r>
      <w:r>
        <w:rPr>
          <w:rFonts w:cs="PT Astra Serif" w:ascii="PT Astra Serif" w:hAnsi="PT Astra Serif"/>
          <w:color w:val="auto"/>
          <w:sz w:val="28"/>
          <w:szCs w:val="28"/>
          <w:lang w:val="ru-RU" w:eastAsia="zh-CN" w:bidi="ar-SA"/>
        </w:rPr>
        <w:t>организацию</w:t>
      </w:r>
      <w:r>
        <w:rPr>
          <w:rFonts w:cs="PT Astra Serif" w:ascii="PT Astra Serif" w:hAnsi="PT Astra Serif"/>
          <w:color w:val="auto"/>
          <w:sz w:val="28"/>
          <w:szCs w:val="28"/>
        </w:rPr>
        <w:t xml:space="preserve"> приема граждан и проведение профессионального отбора с </w:t>
      </w:r>
      <w:r>
        <w:rPr>
          <w:rFonts w:cs="PT Astra Serif" w:ascii="PT Astra Serif" w:hAnsi="PT Astra Serif"/>
          <w:color w:val="auto"/>
          <w:sz w:val="28"/>
          <w:szCs w:val="28"/>
          <w:lang w:val="ru-RU" w:eastAsia="zh-CN" w:bidi="ar-SA"/>
        </w:rPr>
        <w:t>кандидатами для поступления в</w:t>
      </w:r>
      <w:r>
        <w:rPr>
          <w:rFonts w:cs="PT Astra Serif" w:ascii="PT Astra Serif" w:hAnsi="PT Astra Serif"/>
          <w:color w:val="auto"/>
          <w:sz w:val="28"/>
          <w:szCs w:val="28"/>
        </w:rPr>
        <w:t xml:space="preserve"> Санкт-Петербургский военный ордена Жукова институт войск национальной гвардии Российской Федерации. </w:t>
      </w:r>
    </w:p>
    <w:p>
      <w:pPr>
        <w:pStyle w:val="Normal"/>
        <w:widowControl w:val="false"/>
        <w:suppressAutoHyphens w:val="true"/>
        <w:spacing w:lineRule="auto" w:line="240" w:before="0" w:after="0"/>
        <w:ind w:left="0" w:right="0" w:firstLine="709"/>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2. Военный институт осуществляет подготовку офицеров с военно-специальным образованием для замещения офицерских должностей тактического звена и структур военно-политической работы в войсках национальной гвардии Российской Федерации с присвоением воинского звания «лейтенант».</w:t>
      </w:r>
    </w:p>
    <w:p>
      <w:pPr>
        <w:pStyle w:val="Normal"/>
        <w:widowControl w:val="false"/>
        <w:suppressAutoHyphens w:val="true"/>
        <w:spacing w:lineRule="auto" w:line="240" w:before="0" w:after="0"/>
        <w:ind w:left="0" w:right="0" w:firstLine="709"/>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3. Подготовка осуществляется по следующим специальностям со сроком обучения 5 лет:</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sz w:val="28"/>
          <w:szCs w:val="28"/>
        </w:rPr>
        <w:t xml:space="preserve">40.05.01 Правовое обеспечение национальной безопасности, </w:t>
      </w:r>
      <w:r>
        <w:rPr>
          <w:rFonts w:eastAsia="Arial Unicode MS" w:cs="PT Astra Serif" w:ascii="PT Astra Serif" w:hAnsi="PT Astra Serif"/>
          <w:color w:val="auto"/>
          <w:sz w:val="28"/>
          <w:szCs w:val="28"/>
          <w:lang w:val="ru-RU" w:eastAsia="zh-CN" w:bidi="ar-SA"/>
        </w:rPr>
        <w:t>к</w:t>
      </w:r>
      <w:r>
        <w:rPr>
          <w:rFonts w:eastAsia="Arial Unicode MS" w:cs="PT Astra Serif" w:ascii="PT Astra Serif" w:hAnsi="PT Astra Serif"/>
          <w:color w:val="auto"/>
          <w:sz w:val="28"/>
          <w:szCs w:val="28"/>
        </w:rPr>
        <w:t>валификация «Юрист», на факультете (командн</w:t>
      </w:r>
      <w:r>
        <w:rPr>
          <w:rFonts w:eastAsia="Arial Unicode MS" w:cs="PT Astra Serif" w:ascii="PT Astra Serif" w:hAnsi="PT Astra Serif"/>
          <w:color w:val="auto"/>
          <w:sz w:val="28"/>
          <w:szCs w:val="28"/>
          <w:lang w:val="ru-RU" w:eastAsia="zh-CN" w:bidi="ar-SA"/>
        </w:rPr>
        <w:t>ом</w:t>
      </w:r>
      <w:r>
        <w:rPr>
          <w:rFonts w:eastAsia="Arial Unicode MS" w:cs="PT Astra Serif" w:ascii="PT Astra Serif" w:hAnsi="PT Astra Serif"/>
          <w:color w:val="auto"/>
          <w:sz w:val="28"/>
          <w:szCs w:val="28"/>
        </w:rPr>
        <w:t>);</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sz w:val="28"/>
          <w:szCs w:val="28"/>
        </w:rPr>
        <w:t>37.05.02 Психология служебной деятельности, квалификация «Психолог», на факультете  (</w:t>
      </w:r>
      <w:r>
        <w:rPr>
          <w:rFonts w:eastAsia="Arial Unicode MS" w:cs="PT Astra Serif" w:ascii="PT Astra Serif" w:hAnsi="PT Astra Serif"/>
          <w:color w:val="auto"/>
          <w:sz w:val="28"/>
          <w:szCs w:val="28"/>
          <w:lang w:val="ru-RU" w:eastAsia="zh-CN" w:bidi="ar-SA"/>
        </w:rPr>
        <w:t>военно-политической работы</w:t>
      </w:r>
      <w:r>
        <w:rPr>
          <w:rFonts w:eastAsia="Arial Unicode MS" w:cs="PT Astra Serif" w:ascii="PT Astra Serif" w:hAnsi="PT Astra Serif"/>
          <w:color w:val="auto"/>
          <w:sz w:val="28"/>
          <w:szCs w:val="28"/>
        </w:rPr>
        <w:t>).</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sz w:val="28"/>
          <w:szCs w:val="28"/>
        </w:rPr>
        <w:t>56.05.08 Военно-политическая работа, квалификация «</w:t>
      </w:r>
      <w:r>
        <w:rPr>
          <w:rFonts w:eastAsia="Arial Unicode MS" w:cs="PT Astra Serif" w:ascii="PT Astra Serif" w:hAnsi="PT Astra Serif"/>
          <w:b w:val="false"/>
          <w:bCs w:val="false"/>
          <w:color w:val="auto"/>
          <w:sz w:val="28"/>
          <w:szCs w:val="28"/>
          <w:lang w:bidi="ru-RU"/>
        </w:rPr>
        <w:t>Специалист в области военно-политической работы. Преподаватель</w:t>
      </w:r>
      <w:r>
        <w:rPr>
          <w:rFonts w:eastAsia="Arial Unicode MS" w:cs="PT Astra Serif" w:ascii="PT Astra Serif" w:hAnsi="PT Astra Serif"/>
          <w:color w:val="auto"/>
          <w:sz w:val="28"/>
          <w:szCs w:val="28"/>
        </w:rPr>
        <w:t>», на факультете  (</w:t>
      </w:r>
      <w:r>
        <w:rPr>
          <w:rFonts w:eastAsia="Arial Unicode MS" w:cs="PT Astra Serif" w:ascii="PT Astra Serif" w:hAnsi="PT Astra Serif"/>
          <w:color w:val="auto"/>
          <w:sz w:val="28"/>
          <w:szCs w:val="28"/>
          <w:lang w:val="ru-RU" w:eastAsia="zh-CN" w:bidi="ar-SA"/>
        </w:rPr>
        <w:t>военно-политической работы</w:t>
      </w:r>
      <w:r>
        <w:rPr>
          <w:rFonts w:eastAsia="Arial Unicode MS" w:cs="PT Astra Serif" w:ascii="PT Astra Serif" w:hAnsi="PT Astra Serif"/>
          <w:color w:val="auto"/>
          <w:sz w:val="28"/>
          <w:szCs w:val="28"/>
        </w:rPr>
        <w:t>).</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sz w:val="28"/>
          <w:szCs w:val="28"/>
        </w:rPr>
        <w:t>Выпускник получает диплом о высшем образовании по </w:t>
      </w:r>
      <w:r>
        <w:rPr>
          <w:rFonts w:eastAsia="Arial Unicode MS" w:cs="PT Astra Serif" w:ascii="PT Astra Serif" w:hAnsi="PT Astra Serif"/>
          <w:color w:val="auto"/>
          <w:sz w:val="28"/>
          <w:szCs w:val="28"/>
          <w:lang w:val="ru-RU" w:eastAsia="zh-CN" w:bidi="ar-SA"/>
        </w:rPr>
        <w:t>соответствующей</w:t>
      </w:r>
      <w:r>
        <w:rPr>
          <w:rFonts w:eastAsia="Arial Unicode MS" w:cs="PT Astra Serif" w:ascii="PT Astra Serif" w:hAnsi="PT Astra Serif"/>
          <w:color w:val="auto"/>
          <w:sz w:val="28"/>
          <w:szCs w:val="28"/>
        </w:rPr>
        <w:t xml:space="preserve"> специальности. </w:t>
      </w:r>
    </w:p>
    <w:p>
      <w:pPr>
        <w:pStyle w:val="Normal"/>
        <w:widowControl w:val="false"/>
        <w:suppressAutoHyphens w:val="true"/>
        <w:spacing w:lineRule="auto" w:line="240" w:before="0" w:after="0"/>
        <w:ind w:left="0" w:right="0" w:firstLine="709"/>
        <w:jc w:val="both"/>
        <w:rPr>
          <w:rFonts w:ascii="PT Astra Serif" w:hAnsi="PT Astra Serif"/>
          <w:color w:val="auto"/>
          <w:sz w:val="28"/>
          <w:szCs w:val="28"/>
        </w:rPr>
      </w:pPr>
      <w:r>
        <w:rPr>
          <w:rFonts w:ascii="PT Astra Serif" w:hAnsi="PT Astra Serif"/>
          <w:color w:val="auto"/>
          <w:sz w:val="28"/>
          <w:szCs w:val="28"/>
        </w:rPr>
      </w:r>
    </w:p>
    <w:p>
      <w:pPr>
        <w:pStyle w:val="Normal"/>
        <w:widowControl w:val="false"/>
        <w:bidi w:val="0"/>
        <w:spacing w:lineRule="auto" w:line="240" w:before="0" w:after="0"/>
        <w:ind w:left="0" w:right="0" w:firstLine="709"/>
        <w:jc w:val="center"/>
        <w:rPr>
          <w:rFonts w:ascii="PT Astra Serif" w:hAnsi="PT Astra Serif"/>
        </w:rPr>
      </w:pPr>
      <w:r>
        <w:rPr>
          <w:rFonts w:cs="PT Astra Serif" w:ascii="PT Astra Serif" w:hAnsi="PT Astra Serif"/>
          <w:b/>
          <w:bCs/>
          <w:color w:val="auto"/>
          <w:sz w:val="28"/>
          <w:szCs w:val="28"/>
          <w:lang w:val="en-US"/>
        </w:rPr>
        <w:t>II</w:t>
      </w:r>
      <w:r>
        <w:rPr>
          <w:rFonts w:cs="PT Astra Serif" w:ascii="PT Astra Serif" w:hAnsi="PT Astra Serif"/>
          <w:b/>
          <w:bCs/>
          <w:color w:val="auto"/>
          <w:sz w:val="28"/>
          <w:szCs w:val="28"/>
        </w:rPr>
        <w:t xml:space="preserve">. </w:t>
      </w:r>
      <w:r>
        <w:rPr>
          <w:rFonts w:cs="PT Astra Serif" w:ascii="PT Astra Serif" w:hAnsi="PT Astra Serif"/>
          <w:b/>
          <w:bCs/>
          <w:color w:val="auto"/>
          <w:sz w:val="28"/>
          <w:szCs w:val="28"/>
          <w:lang w:val="ru-RU" w:eastAsia="zh-CN" w:bidi="ar-SA"/>
        </w:rPr>
        <w:t>Организация предварительного отбора кандидатов</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r>
    </w:p>
    <w:p>
      <w:pPr>
        <w:pStyle w:val="Normal"/>
        <w:widowControl w:val="false"/>
        <w:suppressAutoHyphens w:val="true"/>
        <w:spacing w:lineRule="auto" w:line="240" w:before="0" w:after="0"/>
        <w:ind w:left="0" w:right="0" w:firstLine="709"/>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4. Прием в военный институт проводится на конкурсной основе по результатам профессионального отбора, обусловленного поступлением обучающихся на федеральную государственную военную службу по контракту.</w:t>
      </w:r>
    </w:p>
    <w:p>
      <w:pPr>
        <w:pStyle w:val="Normal"/>
        <w:widowControl w:val="false"/>
        <w:suppressAutoHyphens w:val="true"/>
        <w:spacing w:lineRule="auto" w:line="240" w:before="0" w:after="0"/>
        <w:ind w:left="0" w:right="0" w:firstLine="709"/>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5. В качестве кандидатов рассматриваются граждане Российской Федерации мужского пола, имеющие среднее общее или среднее профессиональное образование, из числа:</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sz w:val="28"/>
          <w:szCs w:val="28"/>
        </w:rPr>
        <w:t xml:space="preserve">граждан, не проходивших военную службу, </w:t>
      </w:r>
      <w:r>
        <w:rPr>
          <w:rFonts w:eastAsia="Arial Unicode MS" w:cs="PT Astra Serif" w:ascii="PT Astra Serif" w:hAnsi="PT Astra Serif"/>
          <w:color w:val="auto"/>
          <w:sz w:val="28"/>
          <w:szCs w:val="28"/>
          <w:lang w:val="ru-RU" w:bidi="ar-SA"/>
        </w:rPr>
        <w:t>—</w:t>
      </w:r>
      <w:r>
        <w:rPr>
          <w:rFonts w:eastAsia="Arial Unicode MS" w:cs="PT Astra Serif" w:ascii="PT Astra Serif" w:hAnsi="PT Astra Serif"/>
          <w:color w:val="auto"/>
          <w:sz w:val="28"/>
          <w:szCs w:val="28"/>
        </w:rPr>
        <w:t xml:space="preserve"> в возрасте от 16 до 22 лет;</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sz w:val="28"/>
          <w:szCs w:val="28"/>
        </w:rPr>
        <w:t xml:space="preserve">граждан, прошедших военную службу, и военнослужащих, проходящих военную службу по призыву, </w:t>
      </w:r>
      <w:r>
        <w:rPr>
          <w:rFonts w:eastAsia="Arial Unicode MS" w:cs="PT Astra Serif" w:ascii="PT Astra Serif" w:hAnsi="PT Astra Serif"/>
          <w:color w:val="auto"/>
          <w:sz w:val="28"/>
          <w:szCs w:val="28"/>
          <w:lang w:val="ru-RU" w:bidi="ar-SA"/>
        </w:rPr>
        <w:t>—</w:t>
      </w:r>
      <w:r>
        <w:rPr>
          <w:rFonts w:eastAsia="Arial Unicode MS" w:cs="PT Astra Serif" w:ascii="PT Astra Serif" w:hAnsi="PT Astra Serif"/>
          <w:color w:val="auto"/>
          <w:sz w:val="28"/>
          <w:szCs w:val="28"/>
        </w:rPr>
        <w:t xml:space="preserve"> до достижения ими возраста 24 лет;</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sz w:val="28"/>
          <w:szCs w:val="28"/>
        </w:rPr>
        <w:t xml:space="preserve">военнослужащих, проходящих военную службу по контракту (кроме офицеров), </w:t>
      </w:r>
      <w:r>
        <w:rPr>
          <w:rFonts w:eastAsia="Arial Unicode MS" w:cs="PT Astra Serif" w:ascii="PT Astra Serif" w:hAnsi="PT Astra Serif"/>
          <w:color w:val="auto"/>
          <w:sz w:val="28"/>
          <w:szCs w:val="28"/>
          <w:lang w:val="ru-RU" w:bidi="ar-SA"/>
        </w:rPr>
        <w:t>—</w:t>
      </w:r>
      <w:r>
        <w:rPr>
          <w:rFonts w:eastAsia="Arial Unicode MS" w:cs="PT Astra Serif" w:ascii="PT Astra Serif" w:hAnsi="PT Astra Serif"/>
          <w:color w:val="auto"/>
          <w:sz w:val="28"/>
          <w:szCs w:val="28"/>
        </w:rPr>
        <w:t xml:space="preserve"> до достижения ими возраста 27 лет (возраст определяется по состоянию на 1 августа года приема в военный институт).</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 xml:space="preserve">6. Не могут рассматриваться в качестве кандидатов на поступление в военный институт иностранные граждане или граждане Российской Федерации, имеющие гражданство (подданство) иностранного государства. </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Граждане Российской Федерации, имевшие гражданство (подданство) иностранного государства, должны предоставить в приемную комиссию документ, выданный компетентными органами (дипломатическими и консульскими представительствами, органами иностранного государства, осуществляющими учет граждан, а также прием в гражданство и выход из него) об отсутствии иного гражданства. Документы подтверждающие проведение процедуры выхода из гражданства (подданства) иностранного государства, приемной комиссией не рассматриваются.</w:t>
      </w:r>
    </w:p>
    <w:p>
      <w:pPr>
        <w:pStyle w:val="Normal"/>
        <w:widowControl w:val="false"/>
        <w:spacing w:lineRule="auto" w:line="240" w:before="0" w:after="0"/>
        <w:ind w:left="0" w:right="0" w:firstLine="709"/>
        <w:jc w:val="both"/>
        <w:rPr>
          <w:rFonts w:ascii="PT Astra Serif" w:hAnsi="PT Astra Serif"/>
        </w:rPr>
      </w:pPr>
      <w:r>
        <w:rPr>
          <w:rFonts w:cs="PT Astra Serif" w:ascii="PT Astra Serif" w:hAnsi="PT Astra Serif"/>
          <w:color w:val="auto"/>
          <w:sz w:val="28"/>
          <w:szCs w:val="28"/>
        </w:rPr>
        <w:t>7. Лица из числа граждан, прошедших и не проходивших военную службу, изъявившие желание поступить в военный институт, подают заявление в военный комиссариат муниципального образования (муниципальных образований) по месту воинского учета до 1 апреля 202</w:t>
      </w:r>
      <w:r>
        <w:rPr>
          <w:rFonts w:eastAsia="Calibri" w:cs="PT Astra Serif" w:ascii="PT Astra Serif" w:hAnsi="PT Astra Serif"/>
          <w:color w:val="auto"/>
          <w:kern w:val="0"/>
          <w:sz w:val="28"/>
          <w:szCs w:val="28"/>
          <w:lang w:val="ru-RU" w:eastAsia="en-US" w:bidi="ar-SA"/>
        </w:rPr>
        <w:t>3</w:t>
      </w:r>
      <w:r>
        <w:rPr>
          <w:rFonts w:cs="PT Astra Serif" w:ascii="PT Astra Serif" w:hAnsi="PT Astra Serif"/>
          <w:color w:val="auto"/>
          <w:sz w:val="28"/>
          <w:szCs w:val="28"/>
        </w:rPr>
        <w:t xml:space="preserve"> года. </w:t>
      </w:r>
    </w:p>
    <w:p>
      <w:pPr>
        <w:pStyle w:val="Normal"/>
        <w:widowControl w:val="false"/>
        <w:spacing w:lineRule="auto" w:line="240" w:before="0" w:after="0"/>
        <w:ind w:left="0" w:right="0" w:firstLine="709"/>
        <w:jc w:val="both"/>
        <w:rPr>
          <w:rFonts w:ascii="PT Astra Serif" w:hAnsi="PT Astra Serif"/>
        </w:rPr>
      </w:pPr>
      <w:r>
        <w:rPr>
          <w:rFonts w:cs="PT Astra Serif" w:ascii="PT Astra Serif" w:hAnsi="PT Astra Serif"/>
          <w:color w:val="auto"/>
          <w:sz w:val="28"/>
          <w:szCs w:val="28"/>
        </w:rPr>
        <w:t>8. Кандидаты из числа военнослужащих подают по команде рапорт на имя командующего округом войск национальной гвардии, начальника территориального органа Росгвардии, командира (начальника) воинской части (организации) по месту прохождения военной службы до 1 марта 202</w:t>
      </w:r>
      <w:r>
        <w:rPr>
          <w:rFonts w:eastAsia="Calibri" w:cs="PT Astra Serif" w:ascii="PT Astra Serif" w:hAnsi="PT Astra Serif"/>
          <w:color w:val="auto"/>
          <w:kern w:val="0"/>
          <w:sz w:val="28"/>
          <w:szCs w:val="28"/>
          <w:lang w:val="ru-RU" w:eastAsia="en-US" w:bidi="ar-SA"/>
        </w:rPr>
        <w:t>3</w:t>
      </w:r>
      <w:r>
        <w:rPr>
          <w:rFonts w:cs="PT Astra Serif" w:ascii="PT Astra Serif" w:hAnsi="PT Astra Serif"/>
          <w:color w:val="auto"/>
          <w:sz w:val="28"/>
          <w:szCs w:val="28"/>
        </w:rPr>
        <w:t xml:space="preserve"> года. </w:t>
      </w:r>
    </w:p>
    <w:p>
      <w:pPr>
        <w:pStyle w:val="Normal"/>
        <w:widowControl w:val="false"/>
        <w:spacing w:lineRule="auto" w:line="240" w:before="0" w:after="0"/>
        <w:ind w:left="0" w:right="0" w:firstLine="709"/>
        <w:jc w:val="both"/>
        <w:rPr>
          <w:rFonts w:cs="PT Astra Serif"/>
          <w:color w:val="auto"/>
          <w:sz w:val="28"/>
          <w:szCs w:val="28"/>
        </w:rPr>
      </w:pPr>
      <w:r>
        <w:rPr>
          <w:rFonts w:cs="PT Astra Serif"/>
          <w:color w:val="auto"/>
          <w:sz w:val="28"/>
          <w:szCs w:val="28"/>
        </w:rPr>
      </w:r>
    </w:p>
    <w:p>
      <w:pPr>
        <w:pStyle w:val="Normal"/>
        <w:widowControl w:val="false"/>
        <w:spacing w:lineRule="auto" w:line="240" w:before="0" w:after="0"/>
        <w:ind w:left="0" w:right="0" w:firstLine="709"/>
        <w:jc w:val="both"/>
        <w:rPr>
          <w:rFonts w:ascii="PT Astra Serif" w:hAnsi="PT Astra Serif"/>
        </w:rPr>
      </w:pPr>
      <w:r>
        <w:rPr>
          <w:rFonts w:eastAsia="Calibri" w:cs="PT Astra Serif" w:ascii="PT Astra Serif" w:hAnsi="PT Astra Serif"/>
          <w:color w:val="auto"/>
          <w:kern w:val="0"/>
          <w:sz w:val="28"/>
          <w:szCs w:val="28"/>
          <w:lang w:val="ru-RU" w:eastAsia="en-US" w:bidi="ar-SA"/>
        </w:rPr>
        <w:t>9</w:t>
      </w:r>
      <w:r>
        <w:rPr>
          <w:rFonts w:cs="PT Astra Serif" w:ascii="PT Astra Serif" w:hAnsi="PT Astra Serif"/>
          <w:color w:val="auto"/>
          <w:sz w:val="28"/>
          <w:szCs w:val="28"/>
        </w:rPr>
        <w:t xml:space="preserve">. Личные дела отобранных кандидатов направляются в приемную комиссию военного института: из числа военнослужащих </w:t>
      </w:r>
      <w:r>
        <w:rPr>
          <w:rFonts w:cs="PT Astra Serif" w:ascii="PT Astra Serif" w:hAnsi="PT Astra Serif"/>
          <w:color w:val="auto"/>
          <w:sz w:val="28"/>
          <w:szCs w:val="28"/>
          <w:lang w:val="ru-RU" w:eastAsia="en-US" w:bidi="ar-SA"/>
        </w:rPr>
        <w:t>—</w:t>
      </w:r>
      <w:r>
        <w:rPr>
          <w:rFonts w:cs="PT Astra Serif" w:ascii="PT Astra Serif" w:hAnsi="PT Astra Serif"/>
          <w:color w:val="auto"/>
          <w:sz w:val="28"/>
          <w:szCs w:val="28"/>
        </w:rPr>
        <w:t xml:space="preserve"> до 15 апреля 2022 года; из числа граждан, прошедших и не проходивших военную службу </w:t>
      </w:r>
      <w:r>
        <w:rPr>
          <w:rFonts w:cs="PT Astra Serif" w:ascii="PT Astra Serif" w:hAnsi="PT Astra Serif"/>
          <w:color w:val="auto"/>
          <w:sz w:val="28"/>
          <w:szCs w:val="28"/>
          <w:lang w:val="ru-RU" w:eastAsia="en-US" w:bidi="ar-SA"/>
        </w:rPr>
        <w:t>—</w:t>
      </w:r>
      <w:r>
        <w:rPr>
          <w:rFonts w:cs="PT Astra Serif" w:ascii="PT Astra Serif" w:hAnsi="PT Astra Serif"/>
          <w:color w:val="auto"/>
          <w:sz w:val="28"/>
          <w:szCs w:val="28"/>
        </w:rPr>
        <w:t xml:space="preserve"> до 20 мая 2022 года.</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 xml:space="preserve">10. В заявлении (рапорте) указываются: фамилия, имя и отчество (последнее — при наличии), воинское звание, занимаемая воинская должность и наименование воинской части (организации) (для кандидатов из числа военнослужащих), адрес электронной почты и контактный телефон (по желанию кандидата), адрес места жительства кандидата, наличие гражданства Российской Федерации (с указанием отсутствия иного гражданства), наименование факультета и специальности, по которой он желает обучаться. </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11. К заявлению (рапорту) прилагаются:</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копия свидетельства о рождении;</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копия документа удостоверяющего личность и гражданство;</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автобиография;</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характеристика с места работы, учебы или военной службы;</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копия документа государственного образца о среднем общем образовании, среднем профессиональном образовании (документ государственного образца об уровне образования, полученный до 1 января 2014 года (документ о начальном профессиональном образовании, подтверждающий получение среднего (полного) общего образования, и документ о начальном профессиональном образовании, полученном на базе среднего (полного) общего образования, приравниваются к документу о среднем профессиональном образовании)), справка об обучении или о периоде обучения (для обучающихся в профессиональных образовательных организациях и образовательных организациях высшего образования);</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 xml:space="preserve">три фотографии (размером 4,5 х 6 см); </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копия служебной карточки (для военнослужащих);</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материалы специальной проверки МВД России;</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карта медицинского освидетельствования с медицинскими документами (ЭКГ, справки из наркологического, туберкулезного и психоневрологического диспансеров, справка от инфекциониста, рентгенограмма придаточных пазух носа, ФЛГ в прямой и боковой проекциях, сахар крови, ВИЧ, биохимический и общие анализы, реакция Вассермана);</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справка об отсутствии медицинских противопоказаний для работы с использованием сведений, составляющих государственную тайну (приказ Министерства здравоохранения и социального развития Российской Федерации от 26 августа 2011 г. № 989н).</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12. Для участия в проведении профессионального отбора кандидатом по прибытии в приемную комиссию военного института представляются:</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 xml:space="preserve">документы: паспорт гражданина Российской Федерации, военный билет или удостоверение гражданина, подлежащего призыву на военную службу, документ об образовании и (или) о квалификации (с копией); </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сведения о наличии:</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особых прав (преимуществ) при приеме на обучение в военный институт, установленных законодательством Российской Федерации, подтверждающие эти права (преимущества) документы;</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индивидуальных достижений и подтверждающие их документы.</w:t>
      </w:r>
    </w:p>
    <w:p>
      <w:pPr>
        <w:pStyle w:val="Normal"/>
        <w:widowControl w:val="false"/>
        <w:suppressAutoHyphens w:val="true"/>
        <w:spacing w:lineRule="auto" w:line="240" w:before="0" w:after="0"/>
        <w:ind w:left="0" w:right="0" w:firstLine="708"/>
        <w:jc w:val="both"/>
        <w:rPr/>
      </w:pPr>
      <w:r>
        <w:rPr>
          <w:rFonts w:eastAsia="Arial Unicode MS" w:cs="PT Astra Serif" w:ascii="PT Astra Serif" w:hAnsi="PT Astra Serif"/>
          <w:color w:val="auto"/>
          <w:sz w:val="28"/>
          <w:szCs w:val="28"/>
        </w:rPr>
        <w:t xml:space="preserve">13. Приемная комиссия осуществляет контроль за достоверностью сведений об участии поступающих в </w:t>
      </w:r>
      <w:r>
        <w:rPr>
          <w:rFonts w:eastAsia="Arial Unicode MS" w:cs="PT Astra Serif" w:ascii="PT Astra Serif" w:hAnsi="PT Astra Serif"/>
          <w:color w:val="auto"/>
          <w:sz w:val="28"/>
          <w:szCs w:val="28"/>
          <w:lang w:val="ru-RU" w:eastAsia="zh-CN" w:bidi="ar-SA"/>
        </w:rPr>
        <w:t>Едином Государственном экзамене</w:t>
      </w:r>
      <w:r>
        <w:rPr>
          <w:rStyle w:val="Style14"/>
          <w:rFonts w:eastAsia="Arial Unicode MS" w:cs="PT Astra Serif" w:ascii="PT Astra Serif" w:hAnsi="PT Astra Serif"/>
          <w:color w:val="auto"/>
          <w:sz w:val="28"/>
          <w:szCs w:val="28"/>
          <w:lang w:val="ru-RU" w:eastAsia="zh-CN" w:bidi="ar-SA"/>
        </w:rPr>
        <w:footnoteReference w:id="2"/>
      </w:r>
      <w:r>
        <w:rPr>
          <w:rFonts w:eastAsia="Arial Unicode MS" w:cs="PT Astra Serif" w:ascii="PT Astra Serif" w:hAnsi="PT Astra Serif"/>
          <w:color w:val="auto"/>
          <w:sz w:val="28"/>
          <w:szCs w:val="28"/>
        </w:rPr>
        <w:t xml:space="preserve"> и о результатах ЕГЭ </w:t>
      </w:r>
      <w:r>
        <w:rPr>
          <w:rFonts w:eastAsia="Arial Unicode MS" w:cs="PT Astra Serif" w:ascii="PT Astra Serif" w:hAnsi="PT Astra Serif"/>
          <w:color w:val="auto"/>
          <w:sz w:val="28"/>
          <w:szCs w:val="28"/>
          <w:lang w:val="ru-RU" w:eastAsia="zh-CN" w:bidi="ar-SA"/>
        </w:rPr>
        <w:t xml:space="preserve">по средствам системы </w:t>
      </w:r>
      <w:r>
        <w:rPr>
          <w:rFonts w:eastAsia="Arial Unicode MS" w:cs="PT Astra Serif" w:ascii="PT Astra Serif" w:hAnsi="PT Astra Serif"/>
          <w:color w:val="auto"/>
          <w:sz w:val="28"/>
          <w:szCs w:val="28"/>
        </w:rPr>
        <w:t>ФИС ГИА и приема.</w:t>
      </w:r>
    </w:p>
    <w:p>
      <w:pPr>
        <w:pStyle w:val="Normal"/>
        <w:widowControl w:val="false"/>
        <w:suppressAutoHyphens w:val="true"/>
        <w:spacing w:lineRule="auto" w:line="240" w:before="0" w:after="0"/>
        <w:ind w:left="0" w:right="0" w:firstLine="709"/>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Приемная комиссия также имеет право осуществлять проверку иных документов об образовании, представляемых кандидатом. В целях подтверждения достоверности иных документов, представляемых кандидатом, приемная комиссия вправе обращаться в государственные (муниципальные) органы и организации.</w:t>
      </w:r>
    </w:p>
    <w:p>
      <w:pPr>
        <w:pStyle w:val="Normal"/>
        <w:widowControl w:val="false"/>
        <w:suppressAutoHyphens w:val="true"/>
        <w:spacing w:lineRule="auto" w:line="240" w:before="0" w:after="0"/>
        <w:ind w:left="0" w:right="0" w:firstLine="709"/>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14. Все кандидаты, прибывшие в военный институт, обеспечиваются бесплатным проживанием, питанием по установленным нормам. </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sz w:val="28"/>
          <w:szCs w:val="28"/>
        </w:rPr>
        <w:t xml:space="preserve">15. Каждый кандидат по прибытию проходит военно-врачебную медицинскую комиссию и скрининговое обследование на предмет употребления наркотических, психотропных веществ и алкоголя. Указанное обследование проводится за счет </w:t>
      </w:r>
      <w:r>
        <w:rPr>
          <w:rFonts w:eastAsia="Arial Unicode MS" w:cs="PT Astra Serif" w:ascii="PT Astra Serif" w:hAnsi="PT Astra Serif"/>
          <w:color w:val="auto"/>
          <w:sz w:val="28"/>
          <w:szCs w:val="28"/>
          <w:lang w:val="ru-RU" w:eastAsia="zh-CN" w:bidi="ar-SA"/>
        </w:rPr>
        <w:t>кандидата</w:t>
      </w:r>
      <w:r>
        <w:rPr>
          <w:rFonts w:eastAsia="Arial Unicode MS" w:cs="PT Astra Serif" w:ascii="PT Astra Serif" w:hAnsi="PT Astra Serif"/>
          <w:color w:val="auto"/>
          <w:sz w:val="28"/>
          <w:szCs w:val="28"/>
        </w:rPr>
        <w:t>.</w:t>
      </w:r>
    </w:p>
    <w:p>
      <w:pPr>
        <w:pStyle w:val="Normal"/>
        <w:widowControl w:val="false"/>
        <w:suppressAutoHyphens w:val="true"/>
        <w:spacing w:lineRule="auto" w:line="240" w:before="0" w:after="0"/>
        <w:ind w:left="0" w:right="-1" w:firstLine="708"/>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16. В соответствии с Федеральным законом от 28 марта 1998 года   № 53-ФЗ «О воинской обязанности и военной службе», граждане, отчисленные из военных образовательных организаций высшего образования за недисциплинированность, неуспеваемость или нежелание учиться, либо отказавшиеся заключить контракт о прохождении военной службы, а также граждане, окончившие указанные образовательные организации и уволенные с военной службы ранее срока, установленного контрактом о прохождении военной службы, возмещают средства федерального бюджета, затраченные на их военную или специальную подготовку. Порядок исчисления размера возмещаемых средств определяется Правительством Российской Федерации.</w:t>
      </w:r>
    </w:p>
    <w:p>
      <w:pPr>
        <w:pStyle w:val="Normal"/>
        <w:widowControl w:val="false"/>
        <w:suppressAutoHyphens w:val="true"/>
        <w:spacing w:lineRule="auto" w:line="240" w:before="0" w:after="0"/>
        <w:ind w:left="0" w:right="0" w:firstLine="709"/>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17. Проезд к месту проведения профессионального отбора и обратно (в случае отчисления) военным институтом не оплачивается.</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r>
    </w:p>
    <w:p>
      <w:pPr>
        <w:pStyle w:val="Normal"/>
        <w:widowControl w:val="false"/>
        <w:spacing w:lineRule="auto" w:line="240" w:before="0" w:after="0"/>
        <w:ind w:left="0" w:right="0" w:firstLine="709"/>
        <w:jc w:val="center"/>
        <w:rPr>
          <w:rFonts w:ascii="PT Astra Serif" w:hAnsi="PT Astra Serif"/>
        </w:rPr>
      </w:pPr>
      <w:r>
        <w:rPr>
          <w:rFonts w:cs="PT Astra Serif" w:ascii="PT Astra Serif" w:hAnsi="PT Astra Serif"/>
          <w:b/>
          <w:bCs/>
          <w:color w:val="auto"/>
          <w:sz w:val="28"/>
          <w:szCs w:val="28"/>
          <w:lang w:val="en-US"/>
        </w:rPr>
        <w:t>III</w:t>
      </w:r>
      <w:r>
        <w:rPr>
          <w:rFonts w:cs="PT Astra Serif" w:ascii="PT Astra Serif" w:hAnsi="PT Astra Serif"/>
          <w:b/>
          <w:bCs/>
          <w:color w:val="auto"/>
          <w:sz w:val="28"/>
          <w:szCs w:val="28"/>
        </w:rPr>
        <w:t>. Профессиональн</w:t>
      </w:r>
      <w:r>
        <w:rPr>
          <w:rFonts w:cs="PT Astra Serif" w:ascii="PT Astra Serif" w:hAnsi="PT Astra Serif"/>
          <w:b/>
          <w:bCs/>
          <w:color w:val="auto"/>
          <w:sz w:val="28"/>
          <w:szCs w:val="28"/>
          <w:lang w:val="ru-RU" w:eastAsia="zh-CN" w:bidi="ar-SA"/>
        </w:rPr>
        <w:t>ый</w:t>
      </w:r>
      <w:r>
        <w:rPr>
          <w:rFonts w:cs="PT Astra Serif" w:ascii="PT Astra Serif" w:hAnsi="PT Astra Serif"/>
          <w:b/>
          <w:bCs/>
          <w:color w:val="auto"/>
          <w:sz w:val="28"/>
          <w:szCs w:val="28"/>
        </w:rPr>
        <w:t xml:space="preserve"> отбор кандидатов </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r>
    </w:p>
    <w:p>
      <w:pPr>
        <w:pStyle w:val="Normal"/>
        <w:widowControl w:val="false"/>
        <w:spacing w:lineRule="auto" w:line="240" w:before="0" w:after="0"/>
        <w:ind w:left="0" w:right="0" w:firstLine="709"/>
        <w:jc w:val="both"/>
        <w:rPr>
          <w:rFonts w:ascii="PT Astra Serif" w:hAnsi="PT Astra Serif"/>
        </w:rPr>
      </w:pPr>
      <w:r>
        <w:rPr>
          <w:rFonts w:cs="PT Astra Serif" w:ascii="PT Astra Serif" w:hAnsi="PT Astra Serif"/>
          <w:color w:val="auto"/>
          <w:sz w:val="28"/>
          <w:szCs w:val="28"/>
        </w:rPr>
        <w:t>18. </w:t>
      </w:r>
      <w:r>
        <w:rPr>
          <w:rFonts w:eastAsia="Arial Unicode MS" w:cs="PT Astra Serif" w:ascii="PT Astra Serif" w:hAnsi="PT Astra Serif"/>
          <w:color w:val="auto"/>
          <w:sz w:val="28"/>
          <w:szCs w:val="28"/>
        </w:rPr>
        <w:t>Профессиональный отбор кандидатов для поступления на учебу из числа граждан, прошедших и не проходивших военную службу, и военнослужащих проводится с 3 по 22 июля. Заключительные заседания приемной комиссии по зачислению состоятся 24-25 июля. Учебные заняти</w:t>
      </w:r>
      <w:r>
        <w:rPr>
          <w:rFonts w:eastAsia="Arial Unicode MS" w:cs="PT Astra Serif" w:ascii="PT Astra Serif" w:hAnsi="PT Astra Serif"/>
          <w:color w:val="auto"/>
          <w:sz w:val="28"/>
          <w:szCs w:val="28"/>
          <w:lang w:val="ru-RU" w:eastAsia="zh-CN" w:bidi="ar-SA"/>
        </w:rPr>
        <w:t>я</w:t>
      </w:r>
      <w:r>
        <w:rPr>
          <w:rFonts w:eastAsia="Arial Unicode MS" w:cs="PT Astra Serif" w:ascii="PT Astra Serif" w:hAnsi="PT Astra Serif"/>
          <w:color w:val="auto"/>
          <w:sz w:val="28"/>
          <w:szCs w:val="28"/>
        </w:rPr>
        <w:t xml:space="preserve"> на вновь набранном первом курсе начинаются 1 августа.</w:t>
      </w:r>
    </w:p>
    <w:p>
      <w:pPr>
        <w:pStyle w:val="Normal"/>
        <w:widowControl w:val="false"/>
        <w:suppressAutoHyphens w:val="true"/>
        <w:spacing w:lineRule="auto" w:line="240" w:before="0" w:after="0"/>
        <w:ind w:left="0" w:right="0" w:firstLine="709"/>
        <w:jc w:val="both"/>
        <w:rPr>
          <w:rFonts w:ascii="PT Astra Serif" w:hAnsi="PT Astra Serif" w:eastAsia="Arial Unicode MS" w:cs="PT Astra Serif"/>
          <w:b w:val="false"/>
          <w:b w:val="false"/>
          <w:bCs w:val="false"/>
          <w:color w:val="auto"/>
          <w:sz w:val="28"/>
          <w:szCs w:val="28"/>
        </w:rPr>
      </w:pPr>
      <w:r>
        <w:rPr>
          <w:rFonts w:eastAsia="Arial Unicode MS" w:cs="PT Astra Serif" w:ascii="PT Astra Serif" w:hAnsi="PT Astra Serif"/>
          <w:b w:val="false"/>
          <w:bCs w:val="false"/>
          <w:color w:val="auto"/>
          <w:sz w:val="28"/>
          <w:szCs w:val="28"/>
        </w:rPr>
        <w:t>19. На базе среднего общего образования кандидаты:</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b w:val="false"/>
          <w:bCs w:val="false"/>
          <w:color w:val="auto"/>
          <w:kern w:val="0"/>
          <w:sz w:val="28"/>
          <w:szCs w:val="28"/>
          <w:lang w:val="ru-RU" w:eastAsia="zh-CN" w:bidi="ar-SA"/>
        </w:rPr>
        <w:t>19.1. </w:t>
      </w:r>
      <w:r>
        <w:rPr>
          <w:rFonts w:eastAsia="Arial Unicode MS" w:cs="PT Astra Serif" w:ascii="PT Astra Serif" w:hAnsi="PT Astra Serif"/>
          <w:b w:val="false"/>
          <w:bCs w:val="false"/>
          <w:color w:val="auto"/>
          <w:sz w:val="28"/>
          <w:szCs w:val="28"/>
          <w:lang w:val="ru-RU" w:eastAsia="zh-CN" w:bidi="ar-SA"/>
        </w:rPr>
        <w:t xml:space="preserve">Поступают только при наличии </w:t>
      </w:r>
      <w:r>
        <w:rPr>
          <w:rFonts w:eastAsia="Arial Unicode MS" w:cs="PT Astra Serif" w:ascii="PT Astra Serif" w:hAnsi="PT Astra Serif"/>
          <w:b w:val="false"/>
          <w:bCs w:val="false"/>
          <w:color w:val="auto"/>
          <w:sz w:val="28"/>
          <w:szCs w:val="28"/>
        </w:rPr>
        <w:t>результат</w:t>
      </w:r>
      <w:r>
        <w:rPr>
          <w:rFonts w:eastAsia="Arial Unicode MS" w:cs="PT Astra Serif" w:ascii="PT Astra Serif" w:hAnsi="PT Astra Serif"/>
          <w:b w:val="false"/>
          <w:bCs w:val="false"/>
          <w:color w:val="auto"/>
          <w:sz w:val="28"/>
          <w:szCs w:val="28"/>
          <w:lang w:val="ru-RU" w:eastAsia="zh-CN" w:bidi="ar-SA"/>
        </w:rPr>
        <w:t>ов</w:t>
      </w:r>
      <w:r>
        <w:rPr>
          <w:rFonts w:eastAsia="Arial Unicode MS" w:cs="PT Astra Serif" w:ascii="PT Astra Serif" w:hAnsi="PT Astra Serif"/>
          <w:b w:val="false"/>
          <w:bCs w:val="false"/>
          <w:color w:val="auto"/>
          <w:sz w:val="28"/>
          <w:szCs w:val="28"/>
        </w:rPr>
        <w:t xml:space="preserve"> ЕГЭ, полученных в 2019 </w:t>
      </w:r>
      <w:r>
        <w:rPr>
          <w:rFonts w:eastAsia="Arial Unicode MS" w:cs="PT Astra Serif" w:ascii="PT Astra Serif" w:hAnsi="PT Astra Serif"/>
          <w:b w:val="false"/>
          <w:bCs w:val="false"/>
          <w:color w:val="auto"/>
          <w:sz w:val="28"/>
          <w:szCs w:val="28"/>
          <w:lang w:val="ru-RU" w:bidi="ar-SA"/>
        </w:rPr>
        <w:t>—</w:t>
      </w:r>
      <w:r>
        <w:rPr>
          <w:rFonts w:eastAsia="Arial Unicode MS" w:cs="PT Astra Serif" w:ascii="PT Astra Serif" w:hAnsi="PT Astra Serif"/>
          <w:b w:val="false"/>
          <w:bCs w:val="false"/>
          <w:color w:val="auto"/>
          <w:sz w:val="28"/>
          <w:szCs w:val="28"/>
        </w:rPr>
        <w:t xml:space="preserve"> 2023 годах включительно, при соответствии минимального проходного балла 2023 года:</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b w:val="false"/>
          <w:bCs w:val="false"/>
          <w:color w:val="auto"/>
          <w:sz w:val="28"/>
          <w:szCs w:val="28"/>
        </w:rPr>
        <w:t>по специал</w:t>
      </w:r>
      <w:r>
        <w:rPr>
          <w:rFonts w:eastAsia="Arial Unicode MS" w:cs="PT Astra Serif" w:ascii="PT Astra Serif" w:hAnsi="PT Astra Serif"/>
          <w:b w:val="false"/>
          <w:bCs w:val="false"/>
          <w:color w:val="auto"/>
          <w:sz w:val="28"/>
          <w:szCs w:val="28"/>
          <w:lang w:val="ru-RU" w:eastAsia="zh-CN" w:bidi="ar-SA"/>
        </w:rPr>
        <w:t>ьностям 40.05.01 Правовое обеспечение национальной безопасности и 56.05.08 Военно-политическая работа прием осуществляется по результатам ЕГЭ следующих предметов: русский язык; обществознание; история.</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b w:val="false"/>
          <w:bCs w:val="false"/>
          <w:color w:val="auto"/>
          <w:sz w:val="28"/>
          <w:szCs w:val="28"/>
        </w:rPr>
        <w:t xml:space="preserve">по специальности 37.05.02 Психология служебной деятельности </w:t>
      </w:r>
      <w:r>
        <w:rPr>
          <w:rFonts w:eastAsia="Arial Unicode MS" w:cs="PT Astra Serif" w:ascii="PT Astra Serif" w:hAnsi="PT Astra Serif"/>
          <w:b w:val="false"/>
          <w:bCs w:val="false"/>
          <w:color w:val="auto"/>
          <w:sz w:val="28"/>
          <w:szCs w:val="28"/>
          <w:lang w:val="ru-RU" w:eastAsia="zh-CN" w:bidi="ar-SA"/>
        </w:rPr>
        <w:t xml:space="preserve">прием </w:t>
      </w:r>
      <w:r>
        <w:rPr>
          <w:rFonts w:eastAsia="Arial Unicode MS" w:cs="PT Astra Serif" w:ascii="PT Astra Serif" w:hAnsi="PT Astra Serif"/>
          <w:b w:val="false"/>
          <w:bCs w:val="false"/>
          <w:color w:val="auto"/>
          <w:sz w:val="28"/>
          <w:szCs w:val="28"/>
        </w:rPr>
        <w:t>осуществляется по результатам ЕГЭ следующих предметов: русский язык; обществознание; биология.</w:t>
      </w:r>
    </w:p>
    <w:p>
      <w:pPr>
        <w:pStyle w:val="Normal"/>
        <w:widowControl w:val="false"/>
        <w:suppressAutoHyphens w:val="true"/>
        <w:spacing w:lineRule="auto" w:line="240" w:before="0" w:after="0"/>
        <w:ind w:left="0" w:right="0" w:firstLine="700"/>
        <w:jc w:val="both"/>
        <w:rPr>
          <w:rFonts w:ascii="PT Astra Serif" w:hAnsi="PT Astra Serif" w:cs="PT Astra Serif"/>
          <w:color w:val="auto"/>
          <w:sz w:val="28"/>
          <w:szCs w:val="28"/>
        </w:rPr>
      </w:pPr>
      <w:r>
        <w:rPr>
          <w:rFonts w:cs="PT Astra Serif" w:ascii="PT Astra Serif" w:hAnsi="PT Astra Serif"/>
          <w:color w:val="auto"/>
          <w:sz w:val="28"/>
          <w:szCs w:val="28"/>
        </w:rPr>
        <w:t>Минимальное количество баллов ЕГЭ, необходимое для поступления в военный институт, составляет:</w:t>
      </w:r>
    </w:p>
    <w:p>
      <w:pPr>
        <w:pStyle w:val="Normal"/>
        <w:widowControl w:val="false"/>
        <w:suppressAutoHyphens w:val="true"/>
        <w:spacing w:lineRule="auto" w:line="240" w:before="0" w:after="0"/>
        <w:ind w:left="0" w:right="0" w:firstLine="700"/>
        <w:jc w:val="both"/>
        <w:rPr>
          <w:rFonts w:ascii="PT Astra Serif" w:hAnsi="PT Astra Serif"/>
        </w:rPr>
      </w:pPr>
      <w:r>
        <w:rPr>
          <w:rFonts w:cs="PT Astra Serif" w:ascii="PT Astra Serif" w:hAnsi="PT Astra Serif"/>
          <w:color w:val="auto"/>
          <w:sz w:val="28"/>
          <w:szCs w:val="28"/>
        </w:rPr>
        <w:t xml:space="preserve">по русскому языку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36 баллов;</w:t>
      </w:r>
    </w:p>
    <w:p>
      <w:pPr>
        <w:pStyle w:val="Normal"/>
        <w:widowControl w:val="false"/>
        <w:suppressAutoHyphens w:val="true"/>
        <w:spacing w:lineRule="auto" w:line="240" w:before="0" w:after="0"/>
        <w:ind w:left="0" w:right="0" w:firstLine="700"/>
        <w:jc w:val="both"/>
        <w:rPr>
          <w:rFonts w:ascii="PT Astra Serif" w:hAnsi="PT Astra Serif"/>
        </w:rPr>
      </w:pPr>
      <w:r>
        <w:rPr>
          <w:rFonts w:cs="PT Astra Serif" w:ascii="PT Astra Serif" w:hAnsi="PT Astra Serif"/>
          <w:color w:val="auto"/>
          <w:sz w:val="28"/>
          <w:szCs w:val="28"/>
        </w:rPr>
        <w:t xml:space="preserve">по истории </w:t>
      </w:r>
      <w:r>
        <w:rPr>
          <w:rFonts w:eastAsia="Arial Unicode MS" w:cs="PT Astra Serif" w:ascii="PT Astra Serif" w:hAnsi="PT Astra Serif"/>
          <w:color w:val="auto"/>
          <w:sz w:val="28"/>
          <w:szCs w:val="28"/>
          <w:lang w:val="ru-RU" w:eastAsia="zh-CN" w:bidi="ar-SA"/>
        </w:rPr>
        <w:t>—</w:t>
      </w:r>
      <w:r>
        <w:rPr>
          <w:rFonts w:cs="PT Astra Serif" w:ascii="PT Astra Serif" w:hAnsi="PT Astra Serif"/>
          <w:color w:val="auto"/>
          <w:sz w:val="28"/>
          <w:szCs w:val="28"/>
        </w:rPr>
        <w:t xml:space="preserve"> 32 балла;</w:t>
      </w:r>
    </w:p>
    <w:p>
      <w:pPr>
        <w:pStyle w:val="Normal"/>
        <w:widowControl w:val="false"/>
        <w:suppressAutoHyphens w:val="true"/>
        <w:spacing w:lineRule="auto" w:line="240" w:before="0" w:after="0"/>
        <w:ind w:left="0" w:right="0" w:firstLine="700"/>
        <w:jc w:val="both"/>
        <w:rPr>
          <w:rFonts w:ascii="PT Astra Serif" w:hAnsi="PT Astra Serif"/>
        </w:rPr>
      </w:pPr>
      <w:r>
        <w:rPr>
          <w:rFonts w:cs="PT Astra Serif" w:ascii="PT Astra Serif" w:hAnsi="PT Astra Serif"/>
          <w:color w:val="auto"/>
          <w:sz w:val="28"/>
          <w:szCs w:val="28"/>
        </w:rPr>
        <w:t xml:space="preserve">по обществознанию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42 балла;</w:t>
      </w:r>
    </w:p>
    <w:p>
      <w:pPr>
        <w:pStyle w:val="Normal"/>
        <w:widowControl w:val="false"/>
        <w:suppressAutoHyphens w:val="true"/>
        <w:spacing w:lineRule="auto" w:line="240" w:before="0" w:after="0"/>
        <w:ind w:left="0" w:right="0" w:firstLine="700"/>
        <w:jc w:val="both"/>
        <w:rPr>
          <w:rFonts w:ascii="PT Astra Serif" w:hAnsi="PT Astra Serif"/>
        </w:rPr>
      </w:pPr>
      <w:r>
        <w:rPr>
          <w:rFonts w:eastAsia="Arial Unicode MS" w:cs="PT Astra Serif" w:ascii="PT Astra Serif" w:hAnsi="PT Astra Serif"/>
          <w:b w:val="false"/>
          <w:bCs w:val="false"/>
          <w:color w:val="auto"/>
          <w:sz w:val="28"/>
          <w:szCs w:val="28"/>
        </w:rPr>
        <w:t xml:space="preserve">по биологии </w:t>
      </w:r>
      <w:r>
        <w:rPr>
          <w:rFonts w:eastAsia="Arial Unicode MS" w:cs="PT Astra Serif" w:ascii="PT Astra Serif" w:hAnsi="PT Astra Serif"/>
          <w:b w:val="false"/>
          <w:bCs w:val="false"/>
          <w:color w:val="auto"/>
          <w:sz w:val="28"/>
          <w:szCs w:val="28"/>
          <w:lang w:val="ru-RU" w:bidi="ar-SA"/>
        </w:rPr>
        <w:t>—</w:t>
      </w:r>
      <w:r>
        <w:rPr>
          <w:rFonts w:eastAsia="Arial Unicode MS" w:cs="PT Astra Serif" w:ascii="PT Astra Serif" w:hAnsi="PT Astra Serif"/>
          <w:b w:val="false"/>
          <w:bCs w:val="false"/>
          <w:color w:val="auto"/>
          <w:sz w:val="28"/>
          <w:szCs w:val="28"/>
        </w:rPr>
        <w:t xml:space="preserve"> 36 баллов.</w:t>
      </w:r>
    </w:p>
    <w:p>
      <w:pPr>
        <w:pStyle w:val="3"/>
        <w:widowControl w:val="false"/>
        <w:shd w:val="clear" w:fill="FFFFFF"/>
        <w:suppressAutoHyphens w:val="true"/>
        <w:spacing w:lineRule="auto" w:line="240" w:before="0" w:after="0"/>
        <w:ind w:left="20" w:right="0" w:firstLine="720"/>
        <w:jc w:val="both"/>
        <w:rPr>
          <w:rFonts w:ascii="PT Astra Serif" w:hAnsi="PT Astra Serif"/>
        </w:rPr>
      </w:pPr>
      <w:r>
        <w:rPr>
          <w:rFonts w:eastAsia="Arial Unicode MS" w:cs="PT Astra Serif" w:ascii="PT Astra Serif" w:hAnsi="PT Astra Serif"/>
          <w:b w:val="false"/>
          <w:bCs w:val="false"/>
          <w:color w:val="auto"/>
          <w:sz w:val="28"/>
          <w:szCs w:val="28"/>
        </w:rPr>
        <w:t>При наличии нескольких результатов ЕГЭ, срок действия у которых не истек, поступающий указывает в заявлении, какие результаты ЕГЭ и по каким общеобразовательным предметам он использует.</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b w:val="false"/>
          <w:bCs w:val="false"/>
          <w:color w:val="auto"/>
          <w:kern w:val="0"/>
          <w:sz w:val="28"/>
          <w:szCs w:val="28"/>
          <w:lang w:val="ru-RU" w:eastAsia="en-US" w:bidi="ar-SA"/>
        </w:rPr>
        <w:t>19.2. </w:t>
      </w:r>
      <w:r>
        <w:rPr>
          <w:rFonts w:eastAsia="Arial Unicode MS" w:cs="PT Astra Serif" w:ascii="PT Astra Serif" w:hAnsi="PT Astra Serif"/>
          <w:b w:val="false"/>
          <w:bCs w:val="false"/>
          <w:color w:val="auto"/>
          <w:sz w:val="28"/>
          <w:szCs w:val="28"/>
        </w:rPr>
        <w:t>Сдают дополнительное вступительное испытание профильной направленности (в форме экзамена):</w:t>
      </w:r>
    </w:p>
    <w:p>
      <w:pPr>
        <w:pStyle w:val="Normal"/>
        <w:widowControl w:val="false"/>
        <w:suppressAutoHyphens w:val="true"/>
        <w:spacing w:lineRule="auto" w:line="240" w:before="0" w:after="0"/>
        <w:ind w:left="0" w:right="0" w:firstLine="709"/>
        <w:jc w:val="both"/>
        <w:rPr/>
      </w:pPr>
      <w:r>
        <w:rPr>
          <w:rFonts w:eastAsia="Arial Unicode MS" w:cs="PT Astra Serif" w:ascii="PT Astra Serif" w:hAnsi="PT Astra Serif"/>
          <w:color w:val="auto"/>
          <w:sz w:val="28"/>
          <w:szCs w:val="28"/>
        </w:rPr>
        <w:t>по обществознанию (по специальностям: 40.05.01 Правовое обеспечение национальной безопасности,</w:t>
      </w:r>
      <w:r>
        <w:rPr>
          <w:rFonts w:eastAsia="Arial Unicode MS" w:cs="PT Astra Serif" w:ascii="PT Astra Serif" w:hAnsi="PT Astra Serif"/>
          <w:b w:val="false"/>
          <w:bCs w:val="false"/>
          <w:color w:val="auto"/>
          <w:position w:val="0"/>
          <w:sz w:val="28"/>
          <w:sz w:val="28"/>
          <w:szCs w:val="28"/>
          <w:vertAlign w:val="baseline"/>
        </w:rPr>
        <w:t xml:space="preserve"> 56.05.08 Военно-политическая работа</w:t>
      </w:r>
      <w:r>
        <w:rPr>
          <w:rStyle w:val="Style20"/>
          <w:rFonts w:eastAsia="Arial Unicode MS" w:cs="PT Astra Serif" w:ascii="PT Astra Serif" w:hAnsi="PT Astra Serif"/>
          <w:b w:val="false"/>
          <w:bCs w:val="false"/>
          <w:color w:val="auto"/>
          <w:position w:val="0"/>
          <w:sz w:val="28"/>
          <w:sz w:val="28"/>
          <w:szCs w:val="28"/>
          <w:vertAlign w:val="baseline"/>
          <w:lang w:val="ru-RU" w:eastAsia="zh-CN" w:bidi="ar-SA"/>
        </w:rPr>
        <w:t>);</w:t>
      </w:r>
    </w:p>
    <w:p>
      <w:pPr>
        <w:pStyle w:val="Normal"/>
        <w:widowControl w:val="false"/>
        <w:suppressAutoHyphens w:val="true"/>
        <w:spacing w:lineRule="auto" w:line="240" w:before="0" w:after="0"/>
        <w:ind w:left="0" w:right="0" w:firstLine="709"/>
        <w:jc w:val="both"/>
        <w:rPr/>
      </w:pPr>
      <w:r>
        <w:rPr>
          <w:rStyle w:val="Style20"/>
          <w:rFonts w:eastAsia="Arial Unicode MS" w:cs="PT Astra Serif" w:ascii="PT Astra Serif" w:hAnsi="PT Astra Serif"/>
          <w:b w:val="false"/>
          <w:bCs w:val="false"/>
          <w:color w:val="auto"/>
          <w:position w:val="0"/>
          <w:sz w:val="28"/>
          <w:sz w:val="28"/>
          <w:szCs w:val="28"/>
          <w:vertAlign w:val="baseline"/>
        </w:rPr>
        <w:t xml:space="preserve">по </w:t>
      </w:r>
      <w:r>
        <w:rPr>
          <w:rFonts w:eastAsia="Arial Unicode MS" w:cs="PT Astra Serif" w:ascii="PT Astra Serif" w:hAnsi="PT Astra Serif"/>
          <w:b w:val="false"/>
          <w:bCs w:val="false"/>
          <w:color w:val="auto"/>
          <w:sz w:val="28"/>
          <w:szCs w:val="28"/>
        </w:rPr>
        <w:t xml:space="preserve">биологии </w:t>
      </w:r>
      <w:r>
        <w:rPr>
          <w:rFonts w:eastAsia="Arial Unicode MS" w:cs="PT Astra Serif" w:ascii="PT Astra Serif" w:hAnsi="PT Astra Serif"/>
          <w:b w:val="false"/>
          <w:bCs w:val="false"/>
          <w:color w:val="auto"/>
          <w:sz w:val="28"/>
          <w:szCs w:val="28"/>
          <w:lang w:val="ru-RU" w:eastAsia="zh-CN" w:bidi="ar-SA"/>
        </w:rPr>
        <w:t xml:space="preserve">(по </w:t>
      </w:r>
      <w:r>
        <w:rPr>
          <w:rFonts w:eastAsia="Arial Unicode MS" w:cs="PT Astra Serif" w:ascii="PT Astra Serif" w:hAnsi="PT Astra Serif"/>
          <w:b w:val="false"/>
          <w:bCs w:val="false"/>
          <w:color w:val="auto"/>
          <w:sz w:val="28"/>
          <w:szCs w:val="28"/>
        </w:rPr>
        <w:t>специальности 37.05.02 Психология служебной деятельности</w:t>
      </w:r>
      <w:r>
        <w:rPr>
          <w:rStyle w:val="Style20"/>
          <w:rFonts w:eastAsia="Arial Unicode MS" w:cs="PT Astra Serif" w:ascii="PT Astra Serif" w:hAnsi="PT Astra Serif"/>
          <w:b w:val="false"/>
          <w:bCs w:val="false"/>
          <w:color w:val="auto"/>
          <w:position w:val="0"/>
          <w:sz w:val="28"/>
          <w:sz w:val="28"/>
          <w:szCs w:val="28"/>
          <w:vertAlign w:val="baseline"/>
        </w:rPr>
        <w:t>).</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b w:val="false"/>
          <w:bCs w:val="false"/>
          <w:color w:val="auto"/>
          <w:kern w:val="0"/>
          <w:sz w:val="28"/>
          <w:szCs w:val="28"/>
          <w:lang w:val="ru-RU" w:eastAsia="en-US" w:bidi="ar-SA"/>
        </w:rPr>
        <w:t>19.3. </w:t>
      </w:r>
      <w:r>
        <w:rPr>
          <w:rFonts w:eastAsia="Arial Unicode MS" w:cs="PT Astra Serif" w:ascii="PT Astra Serif" w:hAnsi="PT Astra Serif"/>
          <w:b w:val="false"/>
          <w:bCs w:val="false"/>
          <w:color w:val="auto"/>
          <w:sz w:val="28"/>
          <w:szCs w:val="28"/>
        </w:rPr>
        <w:t>Сдают дополнительное вступительное испытание по физической подготовке.</w:t>
      </w:r>
    </w:p>
    <w:p>
      <w:pPr>
        <w:pStyle w:val="Normal"/>
        <w:widowControl w:val="false"/>
        <w:suppressAutoHyphens w:val="true"/>
        <w:spacing w:lineRule="auto" w:line="240" w:before="0" w:after="0"/>
        <w:ind w:left="0" w:right="0" w:firstLine="709"/>
        <w:jc w:val="both"/>
        <w:rPr/>
      </w:pPr>
      <w:r>
        <w:rPr>
          <w:rFonts w:eastAsia="Arial Unicode MS" w:cs="PT Astra Serif" w:ascii="PT Astra Serif" w:hAnsi="PT Astra Serif"/>
          <w:b w:val="false"/>
          <w:bCs w:val="false"/>
          <w:color w:val="auto"/>
          <w:sz w:val="28"/>
          <w:szCs w:val="28"/>
          <w:lang w:val="ru-RU" w:eastAsia="zh-CN" w:bidi="ar-SA"/>
        </w:rPr>
        <w:t>20</w:t>
      </w:r>
      <w:r>
        <w:rPr>
          <w:rFonts w:eastAsia="Arial Unicode MS" w:cs="PT Astra Serif" w:ascii="PT Astra Serif" w:hAnsi="PT Astra Serif"/>
          <w:b w:val="false"/>
          <w:bCs w:val="false"/>
          <w:color w:val="auto"/>
          <w:sz w:val="28"/>
          <w:szCs w:val="28"/>
        </w:rPr>
        <w:t xml:space="preserve">. На базе среднего </w:t>
      </w:r>
      <w:r>
        <w:rPr>
          <w:rFonts w:eastAsia="Arial Unicode MS" w:cs="PT Astra Serif" w:ascii="PT Astra Serif" w:hAnsi="PT Astra Serif"/>
          <w:b w:val="false"/>
          <w:bCs w:val="false"/>
          <w:color w:val="auto"/>
          <w:sz w:val="28"/>
          <w:szCs w:val="28"/>
          <w:lang w:val="ru-RU" w:eastAsia="zh-CN" w:bidi="ar-SA"/>
        </w:rPr>
        <w:t>профессионального</w:t>
      </w:r>
      <w:r>
        <w:rPr>
          <w:rFonts w:eastAsia="Arial Unicode MS" w:cs="PT Astra Serif" w:ascii="PT Astra Serif" w:hAnsi="PT Astra Serif"/>
          <w:b w:val="false"/>
          <w:bCs w:val="false"/>
          <w:color w:val="auto"/>
          <w:sz w:val="28"/>
          <w:szCs w:val="28"/>
        </w:rPr>
        <w:t xml:space="preserve"> образования</w:t>
      </w:r>
      <w:r>
        <w:rPr>
          <w:rStyle w:val="Style14"/>
          <w:rFonts w:eastAsia="Arial Unicode MS" w:cs="PT Astra Serif" w:ascii="PT Astra Serif" w:hAnsi="PT Astra Serif"/>
          <w:b w:val="false"/>
          <w:bCs w:val="false"/>
          <w:color w:val="auto"/>
          <w:sz w:val="28"/>
          <w:szCs w:val="28"/>
        </w:rPr>
        <w:footnoteReference w:id="3"/>
      </w:r>
      <w:r>
        <w:rPr>
          <w:rFonts w:eastAsia="Arial Unicode MS" w:cs="PT Astra Serif" w:ascii="PT Astra Serif" w:hAnsi="PT Astra Serif"/>
          <w:b w:val="false"/>
          <w:bCs w:val="false"/>
          <w:color w:val="auto"/>
          <w:sz w:val="28"/>
          <w:szCs w:val="28"/>
        </w:rPr>
        <w:t xml:space="preserve"> кандидаты сдают:</w:t>
      </w:r>
    </w:p>
    <w:p>
      <w:pPr>
        <w:pStyle w:val="Normal"/>
        <w:widowControl w:val="false"/>
        <w:suppressAutoHyphens w:val="true"/>
        <w:spacing w:lineRule="auto" w:line="240" w:before="0" w:after="0"/>
        <w:ind w:left="0" w:right="0" w:firstLine="700"/>
        <w:jc w:val="both"/>
        <w:rPr>
          <w:rFonts w:ascii="PT Astra Serif" w:hAnsi="PT Astra Serif"/>
        </w:rPr>
      </w:pPr>
      <w:r>
        <w:rPr>
          <w:rFonts w:eastAsia="Calibri" w:cs="PT Astra Serif" w:ascii="PT Astra Serif" w:hAnsi="PT Astra Serif"/>
          <w:b w:val="false"/>
          <w:bCs w:val="false"/>
          <w:color w:val="auto"/>
          <w:kern w:val="0"/>
          <w:sz w:val="28"/>
          <w:szCs w:val="28"/>
          <w:lang w:val="ru-RU" w:eastAsia="en-US" w:bidi="ar-SA"/>
        </w:rPr>
        <w:t>20.1. </w:t>
      </w:r>
      <w:r>
        <w:rPr>
          <w:rFonts w:eastAsia="Times New Roman" w:cs="PT Astra Serif" w:ascii="PT Astra Serif" w:hAnsi="PT Astra Serif"/>
          <w:b w:val="false"/>
          <w:bCs w:val="false"/>
          <w:color w:val="auto"/>
          <w:sz w:val="28"/>
          <w:szCs w:val="28"/>
          <w:lang w:val="ru-RU" w:eastAsia="zh-CN" w:bidi="ar-SA"/>
        </w:rPr>
        <w:t>В</w:t>
      </w:r>
      <w:r>
        <w:rPr>
          <w:rFonts w:cs="PT Astra Serif" w:ascii="PT Astra Serif" w:hAnsi="PT Astra Serif"/>
          <w:b w:val="false"/>
          <w:bCs w:val="false"/>
          <w:color w:val="auto"/>
          <w:sz w:val="28"/>
          <w:szCs w:val="28"/>
        </w:rPr>
        <w:t xml:space="preserve">ступительные испытания (письменные экзамены), проводимые военным институтом (при отсутствии результатов ЕГЭ; </w:t>
      </w:r>
      <w:r>
        <w:rPr>
          <w:rFonts w:eastAsia="Times New Roman" w:cs="PT Astra Serif" w:ascii="PT Astra Serif" w:hAnsi="PT Astra Serif"/>
          <w:b w:val="false"/>
          <w:bCs w:val="false"/>
          <w:color w:val="auto"/>
          <w:sz w:val="28"/>
          <w:szCs w:val="28"/>
          <w:lang w:val="ru-RU" w:eastAsia="zh-CN" w:bidi="ar-SA"/>
        </w:rPr>
        <w:t>при принятии решения</w:t>
      </w:r>
      <w:r>
        <w:rPr>
          <w:rFonts w:cs="PT Astra Serif" w:ascii="PT Astra Serif" w:hAnsi="PT Astra Serif"/>
          <w:b w:val="false"/>
          <w:bCs w:val="false"/>
          <w:color w:val="auto"/>
          <w:sz w:val="28"/>
          <w:szCs w:val="28"/>
        </w:rPr>
        <w:t xml:space="preserve"> кандидат</w:t>
      </w:r>
      <w:r>
        <w:rPr>
          <w:rFonts w:eastAsia="Times New Roman" w:cs="PT Astra Serif" w:ascii="PT Astra Serif" w:hAnsi="PT Astra Serif"/>
          <w:b w:val="false"/>
          <w:bCs w:val="false"/>
          <w:color w:val="auto"/>
          <w:sz w:val="28"/>
          <w:szCs w:val="28"/>
          <w:lang w:val="ru-RU" w:eastAsia="zh-CN" w:bidi="ar-SA"/>
        </w:rPr>
        <w:t>ом</w:t>
      </w:r>
      <w:r>
        <w:rPr>
          <w:rFonts w:cs="PT Astra Serif" w:ascii="PT Astra Serif" w:hAnsi="PT Astra Serif"/>
          <w:b w:val="false"/>
          <w:bCs w:val="false"/>
          <w:color w:val="auto"/>
          <w:sz w:val="28"/>
          <w:szCs w:val="28"/>
        </w:rPr>
        <w:t xml:space="preserve"> участвовать в испытаниях):</w:t>
      </w:r>
    </w:p>
    <w:p>
      <w:pPr>
        <w:pStyle w:val="Normal"/>
        <w:widowControl w:val="false"/>
        <w:suppressAutoHyphens w:val="true"/>
        <w:spacing w:lineRule="auto" w:line="240" w:before="0" w:after="0"/>
        <w:ind w:left="0" w:right="0" w:firstLine="700"/>
        <w:jc w:val="both"/>
        <w:rPr/>
      </w:pPr>
      <w:r>
        <w:rPr>
          <w:rFonts w:cs="PT Astra Serif" w:ascii="PT Astra Serif" w:hAnsi="PT Astra Serif"/>
          <w:b w:val="false"/>
          <w:bCs w:val="false"/>
          <w:color w:val="auto"/>
          <w:sz w:val="28"/>
          <w:szCs w:val="28"/>
        </w:rPr>
        <w:t xml:space="preserve">по русскому языку, истории и обществознанию в письменном виде </w:t>
      </w:r>
      <w:r>
        <w:rPr>
          <w:rFonts w:eastAsia="Arial Unicode MS" w:cs="PT Astra Serif" w:ascii="PT Astra Serif" w:hAnsi="PT Astra Serif"/>
          <w:b w:val="false"/>
          <w:bCs w:val="false"/>
          <w:color w:val="auto"/>
          <w:sz w:val="28"/>
          <w:szCs w:val="28"/>
        </w:rPr>
        <w:t>(по специальностям: 40.05.01 Правовое обеспечение национальной безопасности,</w:t>
      </w:r>
      <w:r>
        <w:rPr>
          <w:rFonts w:eastAsia="Arial Unicode MS" w:cs="PT Astra Serif" w:ascii="PT Astra Serif" w:hAnsi="PT Astra Serif"/>
          <w:b w:val="false"/>
          <w:bCs w:val="false"/>
          <w:color w:val="auto"/>
          <w:position w:val="0"/>
          <w:sz w:val="28"/>
          <w:sz w:val="28"/>
          <w:szCs w:val="28"/>
          <w:vertAlign w:val="baseline"/>
        </w:rPr>
        <w:t xml:space="preserve"> 56.05.08 Военно-политическая работа</w:t>
      </w:r>
      <w:r>
        <w:rPr>
          <w:rStyle w:val="Style20"/>
          <w:rFonts w:eastAsia="Arial Unicode MS" w:cs="PT Astra Serif" w:ascii="PT Astra Serif" w:hAnsi="PT Astra Serif"/>
          <w:b w:val="false"/>
          <w:bCs w:val="false"/>
          <w:color w:val="auto"/>
          <w:position w:val="0"/>
          <w:sz w:val="28"/>
          <w:sz w:val="28"/>
          <w:szCs w:val="28"/>
          <w:vertAlign w:val="baseline"/>
          <w:lang w:val="ru-RU" w:eastAsia="zh-CN" w:bidi="ar-SA"/>
        </w:rPr>
        <w:t>);</w:t>
      </w:r>
    </w:p>
    <w:p>
      <w:pPr>
        <w:pStyle w:val="Normal"/>
        <w:widowControl w:val="false"/>
        <w:suppressAutoHyphens w:val="true"/>
        <w:spacing w:lineRule="auto" w:line="240" w:before="0" w:after="0"/>
        <w:ind w:left="0" w:right="0" w:firstLine="700"/>
        <w:jc w:val="both"/>
        <w:rPr/>
      </w:pPr>
      <w:r>
        <w:rPr>
          <w:rFonts w:cs="PT Astra Serif" w:ascii="PT Astra Serif" w:hAnsi="PT Astra Serif"/>
          <w:b w:val="false"/>
          <w:bCs w:val="false"/>
          <w:color w:val="auto"/>
          <w:sz w:val="28"/>
          <w:szCs w:val="28"/>
        </w:rPr>
        <w:t xml:space="preserve">по русскому языку, </w:t>
      </w:r>
      <w:r>
        <w:rPr>
          <w:rFonts w:eastAsia="Times New Roman" w:cs="PT Astra Serif" w:ascii="PT Astra Serif" w:hAnsi="PT Astra Serif"/>
          <w:b w:val="false"/>
          <w:bCs w:val="false"/>
          <w:color w:val="auto"/>
          <w:sz w:val="28"/>
          <w:szCs w:val="28"/>
          <w:lang w:val="ru-RU" w:eastAsia="zh-CN" w:bidi="ar-SA"/>
        </w:rPr>
        <w:t>биологии и обществознанию</w:t>
      </w:r>
      <w:r>
        <w:rPr>
          <w:rFonts w:cs="PT Astra Serif" w:ascii="PT Astra Serif" w:hAnsi="PT Astra Serif"/>
          <w:b w:val="false"/>
          <w:bCs w:val="false"/>
          <w:color w:val="auto"/>
          <w:sz w:val="28"/>
          <w:szCs w:val="28"/>
        </w:rPr>
        <w:t xml:space="preserve"> в письменном виде </w:t>
      </w:r>
      <w:r>
        <w:rPr>
          <w:rFonts w:eastAsia="Arial Unicode MS" w:cs="PT Astra Serif" w:ascii="PT Astra Serif" w:hAnsi="PT Astra Serif"/>
          <w:b w:val="false"/>
          <w:bCs w:val="false"/>
          <w:color w:val="auto"/>
          <w:sz w:val="28"/>
          <w:szCs w:val="28"/>
          <w:lang w:val="ru-RU" w:eastAsia="zh-CN" w:bidi="ar-SA"/>
        </w:rPr>
        <w:t xml:space="preserve">(по </w:t>
      </w:r>
      <w:r>
        <w:rPr>
          <w:rFonts w:eastAsia="Arial Unicode MS" w:cs="PT Astra Serif" w:ascii="PT Astra Serif" w:hAnsi="PT Astra Serif"/>
          <w:b w:val="false"/>
          <w:bCs w:val="false"/>
          <w:color w:val="auto"/>
          <w:sz w:val="28"/>
          <w:szCs w:val="28"/>
        </w:rPr>
        <w:t>специальности 37.05.02 Психология служебной деятельности</w:t>
      </w:r>
      <w:r>
        <w:rPr>
          <w:rStyle w:val="Style20"/>
          <w:rFonts w:eastAsia="Arial Unicode MS" w:cs="PT Astra Serif" w:ascii="PT Astra Serif" w:hAnsi="PT Astra Serif"/>
          <w:b w:val="false"/>
          <w:bCs w:val="false"/>
          <w:color w:val="auto"/>
          <w:position w:val="0"/>
          <w:sz w:val="28"/>
          <w:sz w:val="28"/>
          <w:szCs w:val="28"/>
          <w:vertAlign w:val="baseline"/>
        </w:rPr>
        <w:t>).</w:t>
      </w:r>
    </w:p>
    <w:p>
      <w:pPr>
        <w:pStyle w:val="Normal"/>
        <w:widowControl w:val="false"/>
        <w:suppressAutoHyphens w:val="true"/>
        <w:spacing w:lineRule="auto" w:line="240" w:before="0" w:after="0"/>
        <w:ind w:left="0" w:right="0" w:firstLine="700"/>
        <w:jc w:val="both"/>
        <w:rPr>
          <w:rFonts w:ascii="PT Astra Serif" w:hAnsi="PT Astra Serif" w:cs="PT Astra Serif"/>
          <w:color w:val="auto"/>
          <w:sz w:val="28"/>
          <w:szCs w:val="28"/>
        </w:rPr>
      </w:pPr>
      <w:r>
        <w:rPr>
          <w:rFonts w:cs="PT Astra Serif" w:ascii="PT Astra Serif" w:hAnsi="PT Astra Serif"/>
          <w:color w:val="auto"/>
          <w:sz w:val="28"/>
          <w:szCs w:val="28"/>
        </w:rPr>
        <w:t>Минимальное количество баллов за письменный экзамен, необходимое для поступления в военный институт на базе СПО, составляет:</w:t>
      </w:r>
    </w:p>
    <w:p>
      <w:pPr>
        <w:pStyle w:val="Normal"/>
        <w:widowControl w:val="false"/>
        <w:suppressAutoHyphens w:val="true"/>
        <w:spacing w:lineRule="auto" w:line="240" w:before="0" w:after="0"/>
        <w:ind w:left="0" w:right="0" w:firstLine="700"/>
        <w:jc w:val="both"/>
        <w:rPr>
          <w:rFonts w:ascii="PT Astra Serif" w:hAnsi="PT Astra Serif"/>
        </w:rPr>
      </w:pPr>
      <w:r>
        <w:rPr>
          <w:rFonts w:cs="PT Astra Serif" w:ascii="PT Astra Serif" w:hAnsi="PT Astra Serif"/>
          <w:color w:val="auto"/>
          <w:sz w:val="28"/>
          <w:szCs w:val="28"/>
        </w:rPr>
        <w:t xml:space="preserve">по русскому языку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36 баллов;</w:t>
      </w:r>
    </w:p>
    <w:p>
      <w:pPr>
        <w:pStyle w:val="Normal"/>
        <w:widowControl w:val="false"/>
        <w:suppressAutoHyphens w:val="true"/>
        <w:spacing w:lineRule="auto" w:line="240" w:before="0" w:after="0"/>
        <w:ind w:left="0" w:right="0" w:firstLine="700"/>
        <w:jc w:val="both"/>
        <w:rPr>
          <w:rFonts w:ascii="PT Astra Serif" w:hAnsi="PT Astra Serif"/>
        </w:rPr>
      </w:pPr>
      <w:r>
        <w:rPr>
          <w:rFonts w:cs="PT Astra Serif" w:ascii="PT Astra Serif" w:hAnsi="PT Astra Serif"/>
          <w:color w:val="auto"/>
          <w:sz w:val="28"/>
          <w:szCs w:val="28"/>
        </w:rPr>
        <w:t xml:space="preserve">по истории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32 балла;</w:t>
      </w:r>
    </w:p>
    <w:p>
      <w:pPr>
        <w:pStyle w:val="Normal"/>
        <w:widowControl w:val="false"/>
        <w:suppressAutoHyphens w:val="true"/>
        <w:spacing w:lineRule="auto" w:line="240" w:before="0" w:after="0"/>
        <w:ind w:left="0" w:right="0" w:firstLine="700"/>
        <w:jc w:val="both"/>
        <w:rPr>
          <w:rFonts w:ascii="PT Astra Serif" w:hAnsi="PT Astra Serif"/>
        </w:rPr>
      </w:pPr>
      <w:r>
        <w:rPr>
          <w:rFonts w:cs="PT Astra Serif" w:ascii="PT Astra Serif" w:hAnsi="PT Astra Serif"/>
          <w:color w:val="auto"/>
          <w:sz w:val="28"/>
          <w:szCs w:val="28"/>
        </w:rPr>
        <w:t xml:space="preserve">по обществознанию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w:t>
      </w:r>
      <w:r>
        <w:rPr>
          <w:rFonts w:eastAsia="Times New Roman" w:cs="PT Astra Serif" w:ascii="PT Astra Serif" w:hAnsi="PT Astra Serif"/>
          <w:color w:val="auto"/>
          <w:sz w:val="28"/>
          <w:szCs w:val="28"/>
          <w:lang w:val="ru-RU" w:eastAsia="zh-CN" w:bidi="ar-SA"/>
        </w:rPr>
        <w:t>45</w:t>
      </w:r>
      <w:r>
        <w:rPr>
          <w:rFonts w:cs="PT Astra Serif" w:ascii="PT Astra Serif" w:hAnsi="PT Astra Serif"/>
          <w:color w:val="auto"/>
          <w:sz w:val="28"/>
          <w:szCs w:val="28"/>
        </w:rPr>
        <w:t xml:space="preserve"> баллов;</w:t>
      </w:r>
    </w:p>
    <w:p>
      <w:pPr>
        <w:pStyle w:val="Normal"/>
        <w:widowControl w:val="false"/>
        <w:suppressAutoHyphens w:val="true"/>
        <w:spacing w:lineRule="auto" w:line="240" w:before="0" w:after="0"/>
        <w:ind w:left="0" w:right="0" w:firstLine="700"/>
        <w:jc w:val="both"/>
        <w:rPr>
          <w:rFonts w:ascii="PT Astra Serif" w:hAnsi="PT Astra Serif"/>
        </w:rPr>
      </w:pPr>
      <w:r>
        <w:rPr>
          <w:rStyle w:val="Style20"/>
          <w:rFonts w:eastAsia="Arial Unicode MS" w:cs="PT Astra Serif" w:ascii="PT Astra Serif" w:hAnsi="PT Astra Serif"/>
          <w:b w:val="false"/>
          <w:bCs w:val="false"/>
          <w:color w:val="auto"/>
          <w:position w:val="0"/>
          <w:sz w:val="28"/>
          <w:sz w:val="28"/>
          <w:szCs w:val="28"/>
          <w:vertAlign w:val="baseline"/>
        </w:rPr>
        <w:t xml:space="preserve">по биологии </w:t>
      </w:r>
      <w:r>
        <w:rPr>
          <w:rStyle w:val="Style20"/>
          <w:rFonts w:eastAsia="Arial Unicode MS" w:cs="PT Astra Serif" w:ascii="PT Astra Serif" w:hAnsi="PT Astra Serif"/>
          <w:b w:val="false"/>
          <w:bCs w:val="false"/>
          <w:color w:val="auto"/>
          <w:position w:val="0"/>
          <w:sz w:val="28"/>
          <w:sz w:val="28"/>
          <w:szCs w:val="28"/>
          <w:vertAlign w:val="baseline"/>
          <w:lang w:val="ru-RU" w:bidi="ar-SA"/>
        </w:rPr>
        <w:t>—</w:t>
      </w:r>
      <w:r>
        <w:rPr>
          <w:rStyle w:val="Style20"/>
          <w:rFonts w:eastAsia="Arial Unicode MS" w:cs="PT Astra Serif" w:ascii="PT Astra Serif" w:hAnsi="PT Astra Serif"/>
          <w:b w:val="false"/>
          <w:bCs w:val="false"/>
          <w:color w:val="auto"/>
          <w:position w:val="0"/>
          <w:sz w:val="28"/>
          <w:sz w:val="28"/>
          <w:szCs w:val="28"/>
          <w:vertAlign w:val="baseline"/>
        </w:rPr>
        <w:t xml:space="preserve"> </w:t>
      </w:r>
      <w:r>
        <w:rPr>
          <w:rStyle w:val="Style20"/>
          <w:rFonts w:eastAsia="Arial Unicode MS" w:cs="PT Astra Serif" w:ascii="PT Astra Serif" w:hAnsi="PT Astra Serif"/>
          <w:b w:val="false"/>
          <w:bCs w:val="false"/>
          <w:color w:val="auto"/>
          <w:position w:val="0"/>
          <w:sz w:val="28"/>
          <w:sz w:val="28"/>
          <w:szCs w:val="28"/>
          <w:vertAlign w:val="baseline"/>
          <w:lang w:val="ru-RU" w:eastAsia="zh-CN" w:bidi="ar-SA"/>
        </w:rPr>
        <w:t>40</w:t>
      </w:r>
      <w:r>
        <w:rPr>
          <w:rStyle w:val="Style20"/>
          <w:rFonts w:eastAsia="Arial Unicode MS" w:cs="PT Astra Serif" w:ascii="PT Astra Serif" w:hAnsi="PT Astra Serif"/>
          <w:b w:val="false"/>
          <w:bCs w:val="false"/>
          <w:color w:val="auto"/>
          <w:position w:val="0"/>
          <w:sz w:val="28"/>
          <w:sz w:val="28"/>
          <w:szCs w:val="28"/>
          <w:vertAlign w:val="baseline"/>
        </w:rPr>
        <w:t xml:space="preserve"> баллов.</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b w:val="false"/>
          <w:bCs w:val="false"/>
          <w:color w:val="auto"/>
          <w:kern w:val="0"/>
          <w:sz w:val="28"/>
          <w:szCs w:val="28"/>
          <w:lang w:val="ru-RU" w:eastAsia="en-US" w:bidi="ar-SA"/>
        </w:rPr>
        <w:t>20.2. </w:t>
      </w:r>
      <w:r>
        <w:rPr>
          <w:rFonts w:eastAsia="Arial Unicode MS" w:cs="PT Astra Serif" w:ascii="PT Astra Serif" w:hAnsi="PT Astra Serif"/>
          <w:b w:val="false"/>
          <w:bCs w:val="false"/>
          <w:color w:val="auto"/>
          <w:sz w:val="28"/>
          <w:szCs w:val="28"/>
          <w:lang w:val="ru-RU" w:eastAsia="zh-CN" w:bidi="ar-SA"/>
        </w:rPr>
        <w:t>Д</w:t>
      </w:r>
      <w:r>
        <w:rPr>
          <w:rFonts w:eastAsia="Arial Unicode MS" w:cs="PT Astra Serif" w:ascii="PT Astra Serif" w:hAnsi="PT Astra Serif"/>
          <w:b w:val="false"/>
          <w:bCs w:val="false"/>
          <w:color w:val="auto"/>
          <w:sz w:val="28"/>
          <w:szCs w:val="28"/>
        </w:rPr>
        <w:t>ополнительное вступительное испытание профильной направленности (в форме экзамена):</w:t>
      </w:r>
    </w:p>
    <w:p>
      <w:pPr>
        <w:pStyle w:val="Normal"/>
        <w:widowControl w:val="false"/>
        <w:suppressAutoHyphens w:val="true"/>
        <w:spacing w:lineRule="auto" w:line="240" w:before="0" w:after="0"/>
        <w:ind w:left="0" w:right="0" w:firstLine="709"/>
        <w:jc w:val="both"/>
        <w:rPr/>
      </w:pPr>
      <w:r>
        <w:rPr>
          <w:rFonts w:eastAsia="Arial Unicode MS" w:cs="PT Astra Serif" w:ascii="PT Astra Serif" w:hAnsi="PT Astra Serif"/>
          <w:color w:val="auto"/>
          <w:sz w:val="28"/>
          <w:szCs w:val="28"/>
        </w:rPr>
        <w:t>по обществознанию (по специальностям: 40.05.01 Правовое обеспечение национальной безопасности,</w:t>
      </w:r>
      <w:r>
        <w:rPr>
          <w:rFonts w:eastAsia="Arial Unicode MS" w:cs="PT Astra Serif" w:ascii="PT Astra Serif" w:hAnsi="PT Astra Serif"/>
          <w:b w:val="false"/>
          <w:bCs w:val="false"/>
          <w:color w:val="auto"/>
          <w:position w:val="0"/>
          <w:sz w:val="28"/>
          <w:sz w:val="28"/>
          <w:szCs w:val="28"/>
          <w:vertAlign w:val="baseline"/>
        </w:rPr>
        <w:t xml:space="preserve"> 56.05.08 Военно-политическая работа</w:t>
      </w:r>
      <w:r>
        <w:rPr>
          <w:rStyle w:val="Style20"/>
          <w:rFonts w:eastAsia="Arial Unicode MS" w:cs="PT Astra Serif" w:ascii="PT Astra Serif" w:hAnsi="PT Astra Serif"/>
          <w:b w:val="false"/>
          <w:bCs w:val="false"/>
          <w:color w:val="auto"/>
          <w:position w:val="0"/>
          <w:sz w:val="28"/>
          <w:sz w:val="28"/>
          <w:szCs w:val="28"/>
          <w:vertAlign w:val="baseline"/>
          <w:lang w:val="ru-RU" w:eastAsia="zh-CN" w:bidi="ar-SA"/>
        </w:rPr>
        <w:t>);</w:t>
      </w:r>
    </w:p>
    <w:p>
      <w:pPr>
        <w:pStyle w:val="Normal"/>
        <w:widowControl w:val="false"/>
        <w:suppressAutoHyphens w:val="true"/>
        <w:spacing w:lineRule="auto" w:line="240" w:before="0" w:after="0"/>
        <w:ind w:left="0" w:right="0" w:firstLine="709"/>
        <w:jc w:val="both"/>
        <w:rPr/>
      </w:pPr>
      <w:r>
        <w:rPr>
          <w:rStyle w:val="Style20"/>
          <w:rFonts w:eastAsia="Arial Unicode MS" w:cs="PT Astra Serif" w:ascii="PT Astra Serif" w:hAnsi="PT Astra Serif"/>
          <w:b w:val="false"/>
          <w:bCs w:val="false"/>
          <w:color w:val="auto"/>
          <w:position w:val="0"/>
          <w:sz w:val="28"/>
          <w:sz w:val="28"/>
          <w:szCs w:val="28"/>
          <w:vertAlign w:val="baseline"/>
        </w:rPr>
        <w:t xml:space="preserve">по </w:t>
      </w:r>
      <w:r>
        <w:rPr>
          <w:rFonts w:eastAsia="Arial Unicode MS" w:cs="PT Astra Serif" w:ascii="PT Astra Serif" w:hAnsi="PT Astra Serif"/>
          <w:b w:val="false"/>
          <w:bCs w:val="false"/>
          <w:color w:val="auto"/>
          <w:sz w:val="28"/>
          <w:szCs w:val="28"/>
        </w:rPr>
        <w:t xml:space="preserve">биологии </w:t>
      </w:r>
      <w:r>
        <w:rPr>
          <w:rFonts w:eastAsia="Arial Unicode MS" w:cs="PT Astra Serif" w:ascii="PT Astra Serif" w:hAnsi="PT Astra Serif"/>
          <w:b w:val="false"/>
          <w:bCs w:val="false"/>
          <w:color w:val="auto"/>
          <w:sz w:val="28"/>
          <w:szCs w:val="28"/>
          <w:lang w:val="ru-RU" w:eastAsia="zh-CN" w:bidi="ar-SA"/>
        </w:rPr>
        <w:t xml:space="preserve">(по </w:t>
      </w:r>
      <w:r>
        <w:rPr>
          <w:rFonts w:eastAsia="Arial Unicode MS" w:cs="PT Astra Serif" w:ascii="PT Astra Serif" w:hAnsi="PT Astra Serif"/>
          <w:b w:val="false"/>
          <w:bCs w:val="false"/>
          <w:color w:val="auto"/>
          <w:sz w:val="28"/>
          <w:szCs w:val="28"/>
        </w:rPr>
        <w:t>специальности 37.05.02 Психология служебной деятельности</w:t>
      </w:r>
      <w:r>
        <w:rPr>
          <w:rStyle w:val="Style20"/>
          <w:rFonts w:eastAsia="Arial Unicode MS" w:cs="PT Astra Serif" w:ascii="PT Astra Serif" w:hAnsi="PT Astra Serif"/>
          <w:b w:val="false"/>
          <w:bCs w:val="false"/>
          <w:color w:val="auto"/>
          <w:position w:val="0"/>
          <w:sz w:val="28"/>
          <w:sz w:val="28"/>
          <w:szCs w:val="28"/>
          <w:vertAlign w:val="baseline"/>
        </w:rPr>
        <w:t>).</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b w:val="false"/>
          <w:bCs w:val="false"/>
          <w:color w:val="auto"/>
          <w:kern w:val="0"/>
          <w:sz w:val="28"/>
          <w:szCs w:val="28"/>
          <w:lang w:val="ru-RU" w:eastAsia="en-US" w:bidi="ar-SA"/>
        </w:rPr>
        <w:t>20.3. </w:t>
      </w:r>
      <w:r>
        <w:rPr>
          <w:rFonts w:eastAsia="Arial Unicode MS" w:cs="PT Astra Serif" w:ascii="PT Astra Serif" w:hAnsi="PT Astra Serif"/>
          <w:b w:val="false"/>
          <w:bCs w:val="false"/>
          <w:color w:val="auto"/>
          <w:sz w:val="28"/>
          <w:szCs w:val="28"/>
        </w:rPr>
        <w:t>Дополнительное вступительное испытание по физической подготовке.</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b w:val="false"/>
          <w:bCs w:val="false"/>
          <w:color w:val="auto"/>
          <w:sz w:val="28"/>
          <w:szCs w:val="28"/>
        </w:rPr>
        <w:t>21. Вступительные испытания проводятся в очной форме. Использование дистанционных технологий не предусмотрено.</w:t>
      </w:r>
    </w:p>
    <w:p>
      <w:pPr>
        <w:pStyle w:val="Normal"/>
        <w:widowControl w:val="false"/>
        <w:suppressAutoHyphens w:val="true"/>
        <w:spacing w:lineRule="auto" w:line="240" w:before="0" w:after="0"/>
        <w:ind w:left="0" w:right="0" w:firstLine="700"/>
        <w:jc w:val="both"/>
        <w:rPr>
          <w:rFonts w:ascii="PT Astra Serif" w:hAnsi="PT Astra Serif"/>
        </w:rPr>
      </w:pPr>
      <w:r>
        <w:rPr>
          <w:rFonts w:cs="PT Astra Serif" w:ascii="PT Astra Serif" w:hAnsi="PT Astra Serif"/>
          <w:b w:val="false"/>
          <w:bCs w:val="false"/>
          <w:color w:val="auto"/>
          <w:sz w:val="28"/>
          <w:szCs w:val="28"/>
        </w:rPr>
        <w:t>22. В рамках п</w:t>
      </w:r>
      <w:r>
        <w:rPr>
          <w:rFonts w:eastAsia="Arial Unicode MS" w:cs="PT Astra Serif" w:ascii="PT Astra Serif" w:hAnsi="PT Astra Serif"/>
          <w:b w:val="false"/>
          <w:bCs w:val="false"/>
          <w:color w:val="auto"/>
          <w:sz w:val="28"/>
          <w:szCs w:val="28"/>
        </w:rPr>
        <w:t>рофессиональн</w:t>
      </w:r>
      <w:r>
        <w:rPr>
          <w:rFonts w:eastAsia="Arial Unicode MS" w:cs="PT Astra Serif" w:ascii="PT Astra Serif" w:hAnsi="PT Astra Serif"/>
          <w:b w:val="false"/>
          <w:bCs w:val="false"/>
          <w:color w:val="auto"/>
          <w:sz w:val="28"/>
          <w:szCs w:val="28"/>
          <w:lang w:val="ru-RU" w:eastAsia="zh-CN" w:bidi="ar-SA"/>
        </w:rPr>
        <w:t>ого</w:t>
      </w:r>
      <w:r>
        <w:rPr>
          <w:rFonts w:eastAsia="Arial Unicode MS" w:cs="PT Astra Serif" w:ascii="PT Astra Serif" w:hAnsi="PT Astra Serif"/>
          <w:b w:val="false"/>
          <w:bCs w:val="false"/>
          <w:color w:val="auto"/>
          <w:sz w:val="28"/>
          <w:szCs w:val="28"/>
        </w:rPr>
        <w:t xml:space="preserve"> отбора с кандидатами так же проводятся:</w:t>
      </w:r>
    </w:p>
    <w:p>
      <w:pPr>
        <w:pStyle w:val="Normal"/>
        <w:widowControl w:val="false"/>
        <w:suppressAutoHyphens w:val="true"/>
        <w:spacing w:lineRule="auto" w:line="240" w:before="0" w:after="0"/>
        <w:ind w:left="0" w:right="0" w:firstLine="709"/>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определение годности кандидата к поступлению в военный институт по состоянию здоровья (медицинское освидетельствование);</w:t>
      </w:r>
    </w:p>
    <w:p>
      <w:pPr>
        <w:pStyle w:val="Normal"/>
        <w:widowControl w:val="false"/>
        <w:suppressAutoHyphens w:val="true"/>
        <w:spacing w:lineRule="auto" w:line="240" w:before="0" w:after="0"/>
        <w:ind w:left="0" w:right="0" w:firstLine="709"/>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определение категории профессиональной пригодности кандидата на основе его социально-психологического изучения.</w:t>
      </w:r>
    </w:p>
    <w:p>
      <w:pPr>
        <w:pStyle w:val="Normal"/>
        <w:widowControl w:val="false"/>
        <w:tabs>
          <w:tab w:val="clear" w:pos="708"/>
          <w:tab w:val="left" w:pos="8280" w:leader="none"/>
          <w:tab w:val="left" w:pos="8460" w:leader="none"/>
        </w:tabs>
        <w:suppressAutoHyphens w:val="true"/>
        <w:spacing w:lineRule="auto" w:line="240" w:before="0" w:after="0"/>
        <w:ind w:left="0" w:right="0" w:firstLine="709"/>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23. Для кандидатов из числа военнослужащих, не имеющих результатов ЕГЭ, приемная комиссия военного института обеспечивает организацию сдачи ЕГЭ в июне. За месяц до сдачи с ними проводится учебный сбор для подготовки к ЕГЭ и дополнительным вступительным испытаниям.</w:t>
      </w:r>
    </w:p>
    <w:p>
      <w:pPr>
        <w:pStyle w:val="Normal"/>
        <w:widowControl w:val="false"/>
        <w:tabs>
          <w:tab w:val="clear" w:pos="708"/>
          <w:tab w:val="left" w:pos="8280" w:leader="none"/>
          <w:tab w:val="left" w:pos="8460" w:leader="none"/>
        </w:tabs>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sz w:val="28"/>
          <w:szCs w:val="28"/>
        </w:rPr>
        <w:t>2</w:t>
      </w:r>
      <w:r>
        <w:rPr>
          <w:rFonts w:eastAsia="Arial Unicode MS" w:cs="PT Astra Serif" w:ascii="PT Astra Serif" w:hAnsi="PT Astra Serif"/>
          <w:color w:val="auto"/>
          <w:sz w:val="28"/>
          <w:szCs w:val="28"/>
          <w:lang w:val="ru-RU" w:eastAsia="zh-CN" w:bidi="ar-SA"/>
        </w:rPr>
        <w:t>4</w:t>
      </w:r>
      <w:r>
        <w:rPr>
          <w:rFonts w:eastAsia="Arial Unicode MS" w:cs="PT Astra Serif" w:ascii="PT Astra Serif" w:hAnsi="PT Astra Serif"/>
          <w:color w:val="auto"/>
          <w:sz w:val="28"/>
          <w:szCs w:val="28"/>
        </w:rPr>
        <w:t>. Заявление о согласии на зачисление при поступлении на обучение,  кандидатом может быть подано только один раз.</w:t>
      </w:r>
    </w:p>
    <w:p>
      <w:pPr>
        <w:pStyle w:val="Normal"/>
        <w:widowControl w:val="false"/>
        <w:spacing w:lineRule="auto" w:line="240" w:before="0" w:after="0"/>
        <w:ind w:left="0" w:right="0" w:firstLine="709"/>
        <w:jc w:val="both"/>
        <w:rPr>
          <w:rFonts w:ascii="PT Astra Serif" w:hAnsi="PT Astra Serif"/>
        </w:rPr>
      </w:pPr>
      <w:r>
        <w:rPr>
          <w:rFonts w:eastAsia="Times New Roman" w:cs="PT Astra Serif" w:ascii="PT Astra Serif" w:hAnsi="PT Astra Serif"/>
          <w:color w:val="auto"/>
          <w:sz w:val="28"/>
          <w:szCs w:val="28"/>
          <w:lang w:val="ru-RU" w:eastAsia="zh-CN" w:bidi="ar-SA"/>
        </w:rPr>
        <w:t>25</w:t>
      </w:r>
      <w:r>
        <w:rPr>
          <w:rFonts w:cs="PT Astra Serif" w:ascii="PT Astra Serif" w:hAnsi="PT Astra Serif"/>
          <w:color w:val="auto"/>
          <w:sz w:val="28"/>
          <w:szCs w:val="28"/>
        </w:rPr>
        <w:t>. Результаты всех вступительных испытаний, в том числе дополнительн</w:t>
      </w:r>
      <w:r>
        <w:rPr>
          <w:rFonts w:eastAsia="Times New Roman" w:cs="PT Astra Serif" w:ascii="PT Astra Serif" w:hAnsi="PT Astra Serif"/>
          <w:color w:val="auto"/>
          <w:sz w:val="28"/>
          <w:szCs w:val="28"/>
          <w:lang w:val="ru-RU" w:eastAsia="zh-CN" w:bidi="ar-SA"/>
        </w:rPr>
        <w:t>ых</w:t>
      </w:r>
      <w:r>
        <w:rPr>
          <w:rFonts w:cs="PT Astra Serif" w:ascii="PT Astra Serif" w:hAnsi="PT Astra Serif"/>
          <w:color w:val="auto"/>
          <w:sz w:val="28"/>
          <w:szCs w:val="28"/>
        </w:rPr>
        <w:t>, оцениваются по стобалльной шкале и учитываются наряду с результатами ЕГЭ при проведении конкурса.</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26. При наличии нескольких результатов ЕГЭ, срок действия которых не истек, кандидат указывает в заявлении, какие результаты ЕГЭ и по каким общеобразовательным предметам он использует.</w:t>
      </w:r>
    </w:p>
    <w:p>
      <w:pPr>
        <w:pStyle w:val="Normal"/>
        <w:widowControl w:val="false"/>
        <w:spacing w:lineRule="auto" w:line="240" w:before="0" w:after="0"/>
        <w:ind w:left="0" w:right="0" w:firstLine="709"/>
        <w:jc w:val="both"/>
        <w:rPr/>
      </w:pPr>
      <w:r>
        <w:rPr>
          <w:rFonts w:eastAsia="Calibri" w:cs="PT Astra Serif" w:ascii="PT Astra Serif" w:hAnsi="PT Astra Serif"/>
          <w:color w:val="auto"/>
          <w:kern w:val="0"/>
          <w:sz w:val="28"/>
          <w:szCs w:val="28"/>
          <w:lang w:val="ru-RU" w:eastAsia="en-US" w:bidi="ar-SA"/>
        </w:rPr>
        <w:t>27</w:t>
      </w:r>
      <w:r>
        <w:rPr>
          <w:rFonts w:cs="PT Astra Serif" w:ascii="PT Astra Serif" w:hAnsi="PT Astra Serif"/>
          <w:color w:val="auto"/>
          <w:sz w:val="28"/>
          <w:szCs w:val="28"/>
        </w:rPr>
        <w:t xml:space="preserve">. Кандидаты, прошедшие профессиональный отбор, заносятся в конкурсные списки кандидатов для зачисления курсантами в </w:t>
      </w:r>
      <w:r>
        <w:rPr>
          <w:rFonts w:eastAsia="Calibri" w:cs="PT Astra Serif" w:ascii="PT Astra Serif" w:hAnsi="PT Astra Serif"/>
          <w:color w:val="auto"/>
          <w:kern w:val="0"/>
          <w:sz w:val="28"/>
          <w:szCs w:val="28"/>
          <w:lang w:val="ru-RU" w:eastAsia="en-US" w:bidi="ar-SA"/>
        </w:rPr>
        <w:t>военный институт</w:t>
      </w:r>
      <w:r>
        <w:rPr>
          <w:rStyle w:val="Style14"/>
          <w:rFonts w:eastAsia="Calibri" w:cs="PT Astra Serif" w:ascii="PT Astra Serif" w:hAnsi="PT Astra Serif"/>
          <w:color w:val="auto"/>
          <w:kern w:val="0"/>
          <w:sz w:val="28"/>
          <w:szCs w:val="28"/>
          <w:lang w:val="ru-RU" w:eastAsia="en-US" w:bidi="ar-SA"/>
        </w:rPr>
        <w:footnoteReference w:id="4"/>
      </w:r>
      <w:r>
        <w:rPr>
          <w:rFonts w:eastAsia="Calibri" w:cs="PT Astra Serif" w:ascii="PT Astra Serif" w:hAnsi="PT Astra Serif"/>
          <w:color w:val="auto"/>
          <w:kern w:val="0"/>
          <w:sz w:val="28"/>
          <w:szCs w:val="28"/>
          <w:lang w:val="ru-RU" w:eastAsia="en-US" w:bidi="ar-SA"/>
        </w:rPr>
        <w:t>.</w:t>
      </w:r>
      <w:r>
        <w:rPr>
          <w:rFonts w:cs="PT Astra Serif" w:ascii="PT Astra Serif" w:hAnsi="PT Astra Serif"/>
          <w:color w:val="auto"/>
          <w:sz w:val="28"/>
          <w:szCs w:val="28"/>
        </w:rPr>
        <w:t xml:space="preserve"> Конкурсные списки составляются по специальностям, направлениям подготовки в соответствии с расчетами комплектования и утверждаются председателем приемной комиссии </w:t>
      </w:r>
      <w:r>
        <w:rPr>
          <w:rFonts w:eastAsia="Calibri" w:cs="PT Astra Serif" w:ascii="PT Astra Serif" w:hAnsi="PT Astra Serif"/>
          <w:color w:val="auto"/>
          <w:kern w:val="0"/>
          <w:sz w:val="28"/>
          <w:szCs w:val="28"/>
          <w:lang w:val="ru-RU" w:eastAsia="en-US" w:bidi="ar-SA"/>
        </w:rPr>
        <w:t>военного института</w:t>
      </w:r>
      <w:r>
        <w:rPr>
          <w:rFonts w:cs="PT Astra Serif" w:ascii="PT Astra Serif" w:hAnsi="PT Astra Serif"/>
          <w:color w:val="auto"/>
          <w:sz w:val="28"/>
          <w:szCs w:val="28"/>
        </w:rPr>
        <w:t>.</w:t>
      </w:r>
    </w:p>
    <w:p>
      <w:pPr>
        <w:pStyle w:val="Normal"/>
        <w:widowControl w:val="false"/>
        <w:spacing w:lineRule="auto" w:line="240" w:before="0" w:after="0"/>
        <w:ind w:left="0" w:right="0" w:firstLine="709"/>
        <w:jc w:val="both"/>
        <w:rPr>
          <w:rFonts w:ascii="PT Astra Serif" w:hAnsi="PT Astra Serif"/>
        </w:rPr>
      </w:pPr>
      <w:r>
        <w:rPr>
          <w:rFonts w:eastAsia="Calibri" w:cs="PT Astra Serif" w:ascii="PT Astra Serif" w:hAnsi="PT Astra Serif"/>
          <w:color w:val="auto"/>
          <w:kern w:val="0"/>
          <w:sz w:val="28"/>
          <w:szCs w:val="28"/>
          <w:lang w:val="ru-RU" w:eastAsia="en-US" w:bidi="ar-SA"/>
        </w:rPr>
        <w:t>28</w:t>
      </w:r>
      <w:r>
        <w:rPr>
          <w:rFonts w:cs="PT Astra Serif" w:ascii="PT Astra Serif" w:hAnsi="PT Astra Serif"/>
          <w:color w:val="auto"/>
          <w:sz w:val="28"/>
          <w:szCs w:val="28"/>
        </w:rPr>
        <w:t>. Первыми в конкурсный список заносятся кандидаты, зачисляемые вне конкурса, остальные кандидаты ранжируются в зависимости от суммы баллов, определяющих:</w:t>
      </w:r>
    </w:p>
    <w:p>
      <w:pPr>
        <w:pStyle w:val="Normal"/>
        <w:widowControl w:val="false"/>
        <w:spacing w:lineRule="auto" w:line="240" w:before="0" w:after="0"/>
        <w:ind w:left="0" w:right="0" w:firstLine="709"/>
        <w:jc w:val="both"/>
        <w:rPr>
          <w:rFonts w:ascii="PT Astra Serif" w:hAnsi="PT Astra Serif"/>
        </w:rPr>
      </w:pPr>
      <w:r>
        <w:rPr>
          <w:rFonts w:cs="PT Astra Serif" w:ascii="PT Astra Serif" w:hAnsi="PT Astra Serif"/>
          <w:color w:val="auto"/>
          <w:sz w:val="28"/>
          <w:szCs w:val="28"/>
        </w:rPr>
        <w:t>категорию профессиональной пригодности кандидата (первая категория — 5 баллов, вторая категория — 4 балл</w:t>
      </w:r>
      <w:r>
        <w:rPr>
          <w:rFonts w:eastAsia="Calibri" w:cs="PT Astra Serif" w:ascii="PT Astra Serif" w:hAnsi="PT Astra Serif"/>
          <w:color w:val="auto"/>
          <w:kern w:val="0"/>
          <w:sz w:val="28"/>
          <w:szCs w:val="28"/>
          <w:lang w:val="ru-RU" w:eastAsia="en-US" w:bidi="ar-SA"/>
        </w:rPr>
        <w:t>а</w:t>
      </w:r>
      <w:r>
        <w:rPr>
          <w:rFonts w:cs="PT Astra Serif" w:ascii="PT Astra Serif" w:hAnsi="PT Astra Serif"/>
          <w:color w:val="auto"/>
          <w:sz w:val="28"/>
          <w:szCs w:val="28"/>
        </w:rPr>
        <w:t>, третья категория — 3 балл</w:t>
      </w:r>
      <w:r>
        <w:rPr>
          <w:rFonts w:eastAsia="Calibri" w:cs="PT Astra Serif" w:ascii="PT Astra Serif" w:hAnsi="PT Astra Serif"/>
          <w:color w:val="auto"/>
          <w:kern w:val="0"/>
          <w:sz w:val="28"/>
          <w:szCs w:val="28"/>
          <w:lang w:val="ru-RU" w:eastAsia="en-US" w:bidi="ar-SA"/>
        </w:rPr>
        <w:t>а</w:t>
      </w:r>
      <w:r>
        <w:rPr>
          <w:rFonts w:cs="PT Astra Serif" w:ascii="PT Astra Serif" w:hAnsi="PT Astra Serif"/>
          <w:color w:val="auto"/>
          <w:sz w:val="28"/>
          <w:szCs w:val="28"/>
        </w:rPr>
        <w:t>);</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уровень общеобразовательной подготовленности (суммируются баллы по каждому вступительному экзамену);</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уровень физической подготовленности;</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индивидуальные достижения.</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Учет индивидуальных достижений осуществляется посредством начисления баллов за них, но не более 10 баллов суммарно.</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При этом кандидаты, отнесенные по результатам профессионального психологического отбора к третьей категории профессиональной пригодности, располагаются в конкурсном списке после кандидатов, отнесенных к первой и второй категориям профессиональной пригодности, независимо от суммы баллов.</w:t>
      </w:r>
    </w:p>
    <w:p>
      <w:pPr>
        <w:pStyle w:val="Normal"/>
        <w:widowControl w:val="false"/>
        <w:spacing w:lineRule="auto" w:line="240" w:before="0" w:after="0"/>
        <w:ind w:left="0" w:right="0" w:firstLine="709"/>
        <w:jc w:val="both"/>
        <w:rPr>
          <w:rFonts w:ascii="PT Astra Serif" w:hAnsi="PT Astra Serif"/>
        </w:rPr>
      </w:pPr>
      <w:r>
        <w:rPr>
          <w:rFonts w:eastAsia="Calibri" w:cs="PT Astra Serif" w:ascii="PT Astra Serif" w:hAnsi="PT Astra Serif"/>
          <w:color w:val="auto"/>
          <w:kern w:val="0"/>
          <w:sz w:val="28"/>
          <w:szCs w:val="28"/>
          <w:lang w:val="ru-RU" w:eastAsia="en-US" w:bidi="ar-SA"/>
        </w:rPr>
        <w:t>29</w:t>
      </w:r>
      <w:r>
        <w:rPr>
          <w:rFonts w:cs="PT Astra Serif" w:ascii="PT Astra Serif" w:hAnsi="PT Astra Serif"/>
          <w:color w:val="auto"/>
          <w:sz w:val="28"/>
          <w:szCs w:val="28"/>
        </w:rPr>
        <w:t xml:space="preserve">. Кандидаты, отнесенные к четвертой категории профессиональной пригодности или не явившиеся на вступительные испытания без уважительной причины, а также забравшие документы после начала вступительных испытаний, выбывают из конкурса. </w:t>
      </w:r>
    </w:p>
    <w:p>
      <w:pPr>
        <w:pStyle w:val="Normal"/>
        <w:widowControl w:val="false"/>
        <w:spacing w:lineRule="auto" w:line="240" w:before="0" w:after="0"/>
        <w:ind w:left="0" w:right="0" w:firstLine="709"/>
        <w:jc w:val="both"/>
        <w:rPr>
          <w:rFonts w:ascii="PT Astra Serif" w:hAnsi="PT Astra Serif"/>
        </w:rPr>
      </w:pPr>
      <w:r>
        <w:rPr>
          <w:rFonts w:eastAsia="Calibri" w:cs="PT Astra Serif" w:ascii="PT Astra Serif" w:hAnsi="PT Astra Serif"/>
          <w:color w:val="auto"/>
          <w:kern w:val="0"/>
          <w:sz w:val="28"/>
          <w:szCs w:val="28"/>
          <w:lang w:val="ru-RU" w:eastAsia="en-US" w:bidi="ar-SA"/>
        </w:rPr>
        <w:t>30</w:t>
      </w:r>
      <w:r>
        <w:rPr>
          <w:rFonts w:cs="PT Astra Serif" w:ascii="PT Astra Serif" w:hAnsi="PT Astra Serif"/>
          <w:color w:val="auto"/>
          <w:sz w:val="28"/>
          <w:szCs w:val="28"/>
        </w:rPr>
        <w:t>. Кандидаты, набравшие равное количество баллов, заносятся в конкурсный список в следующей последовательности:</w:t>
      </w:r>
    </w:p>
    <w:p>
      <w:pPr>
        <w:pStyle w:val="Normal"/>
        <w:widowControl w:val="false"/>
        <w:spacing w:lineRule="auto" w:line="240" w:before="0" w:after="0"/>
        <w:ind w:left="0" w:right="0" w:firstLine="709"/>
        <w:jc w:val="both"/>
        <w:rPr>
          <w:rFonts w:ascii="PT Astra Serif" w:hAnsi="PT Astra Serif"/>
        </w:rPr>
      </w:pPr>
      <w:r>
        <w:rPr>
          <w:rFonts w:cs="PT Astra Serif" w:ascii="PT Astra Serif" w:hAnsi="PT Astra Serif"/>
          <w:color w:val="auto"/>
          <w:sz w:val="28"/>
          <w:szCs w:val="28"/>
        </w:rPr>
        <w:t xml:space="preserve">в первую очередь — кандидаты, пользующиеся преимущественным правом при поступлении в </w:t>
      </w:r>
      <w:r>
        <w:rPr>
          <w:rFonts w:eastAsia="Calibri" w:cs="PT Astra Serif" w:ascii="PT Astra Serif" w:hAnsi="PT Astra Serif"/>
          <w:color w:val="auto"/>
          <w:kern w:val="0"/>
          <w:sz w:val="28"/>
          <w:szCs w:val="28"/>
          <w:lang w:val="ru-RU" w:eastAsia="en-US" w:bidi="ar-SA"/>
        </w:rPr>
        <w:t>военный институт</w:t>
      </w:r>
      <w:r>
        <w:rPr>
          <w:rFonts w:cs="PT Astra Serif" w:ascii="PT Astra Serif" w:hAnsi="PT Astra Serif"/>
          <w:color w:val="auto"/>
          <w:sz w:val="28"/>
          <w:szCs w:val="28"/>
        </w:rPr>
        <w:t>;</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во вторую очередь — кандидаты, отнесенные к более высокой категории профессиональной пригодности по результатам профессионального психологического отбора;</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в третью очередь — кандидаты, получившие более высокую оценку на профильном вступительном экзамене.</w:t>
      </w:r>
    </w:p>
    <w:p>
      <w:pPr>
        <w:pStyle w:val="Normal"/>
        <w:widowControl w:val="false"/>
        <w:spacing w:lineRule="auto" w:line="240" w:before="0" w:after="0"/>
        <w:ind w:left="0" w:right="0" w:firstLine="709"/>
        <w:jc w:val="both"/>
        <w:rPr>
          <w:rFonts w:ascii="PT Astra Serif" w:hAnsi="PT Astra Serif"/>
        </w:rPr>
      </w:pPr>
      <w:r>
        <w:rPr>
          <w:rFonts w:eastAsia="Calibri" w:cs="PT Astra Serif" w:ascii="PT Astra Serif" w:hAnsi="PT Astra Serif"/>
          <w:color w:val="auto"/>
          <w:kern w:val="0"/>
          <w:sz w:val="28"/>
          <w:szCs w:val="28"/>
          <w:lang w:val="ru-RU" w:eastAsia="en-US" w:bidi="ar-SA"/>
        </w:rPr>
        <w:t>31</w:t>
      </w:r>
      <w:r>
        <w:rPr>
          <w:rFonts w:cs="PT Astra Serif" w:ascii="PT Astra Serif" w:hAnsi="PT Astra Serif"/>
          <w:color w:val="auto"/>
          <w:sz w:val="28"/>
          <w:szCs w:val="28"/>
        </w:rPr>
        <w:t>. Кандидаты, не прошедшие профессиональный отбор, в конкурсные списки не заносятся. На них оформляется список кандидатов, которым отказано в приеме, по специальностям и направлениям подготовки с указанием причин отказа.</w:t>
      </w:r>
    </w:p>
    <w:p>
      <w:pPr>
        <w:pStyle w:val="Normal"/>
        <w:widowControl w:val="false"/>
        <w:spacing w:lineRule="auto" w:line="240" w:before="0" w:after="0"/>
        <w:ind w:left="0" w:right="0" w:firstLine="709"/>
        <w:jc w:val="both"/>
        <w:rPr>
          <w:rFonts w:ascii="PT Astra Serif" w:hAnsi="PT Astra Serif"/>
        </w:rPr>
      </w:pPr>
      <w:r>
        <w:rPr>
          <w:rFonts w:eastAsia="Calibri" w:cs="PT Astra Serif" w:ascii="PT Astra Serif" w:hAnsi="PT Astra Serif"/>
          <w:color w:val="auto"/>
          <w:kern w:val="0"/>
          <w:sz w:val="28"/>
          <w:szCs w:val="28"/>
          <w:lang w:val="ru-RU" w:eastAsia="en-US" w:bidi="ar-SA"/>
        </w:rPr>
        <w:t>32</w:t>
      </w:r>
      <w:r>
        <w:rPr>
          <w:rFonts w:cs="PT Astra Serif" w:ascii="PT Astra Serif" w:hAnsi="PT Astra Serif"/>
          <w:color w:val="auto"/>
          <w:sz w:val="28"/>
          <w:szCs w:val="28"/>
        </w:rPr>
        <w:t xml:space="preserve">. Приемная комиссия </w:t>
      </w:r>
      <w:r>
        <w:rPr>
          <w:rFonts w:eastAsia="Calibri" w:cs="PT Astra Serif" w:ascii="PT Astra Serif" w:hAnsi="PT Astra Serif"/>
          <w:color w:val="auto"/>
          <w:kern w:val="0"/>
          <w:sz w:val="28"/>
          <w:szCs w:val="28"/>
          <w:lang w:val="ru-RU" w:eastAsia="en-US" w:bidi="ar-SA"/>
        </w:rPr>
        <w:t>военного института</w:t>
      </w:r>
      <w:r>
        <w:rPr>
          <w:rFonts w:cs="PT Astra Serif" w:ascii="PT Astra Serif" w:hAnsi="PT Astra Serif"/>
          <w:color w:val="auto"/>
          <w:sz w:val="28"/>
          <w:szCs w:val="28"/>
        </w:rPr>
        <w:t xml:space="preserve"> на основании рассмотрения конкурсных списков принимает решение рекомендовать к зачислению в </w:t>
      </w:r>
      <w:r>
        <w:rPr>
          <w:rFonts w:eastAsia="Calibri" w:cs="PT Astra Serif" w:ascii="PT Astra Serif" w:hAnsi="PT Astra Serif"/>
          <w:color w:val="auto"/>
          <w:kern w:val="0"/>
          <w:sz w:val="28"/>
          <w:szCs w:val="28"/>
          <w:lang w:val="ru-RU" w:eastAsia="en-US" w:bidi="ar-SA"/>
        </w:rPr>
        <w:t>военный институт</w:t>
      </w:r>
      <w:r>
        <w:rPr>
          <w:rFonts w:cs="PT Astra Serif" w:ascii="PT Astra Serif" w:hAnsi="PT Astra Serif"/>
          <w:color w:val="auto"/>
          <w:sz w:val="28"/>
          <w:szCs w:val="28"/>
        </w:rPr>
        <w:t xml:space="preserve"> установленное расчетами комплектования количество кандидатов. Решение приемной комиссии </w:t>
      </w:r>
      <w:r>
        <w:rPr>
          <w:rFonts w:eastAsia="Calibri" w:cs="PT Astra Serif" w:ascii="PT Astra Serif" w:hAnsi="PT Astra Serif"/>
          <w:color w:val="auto"/>
          <w:kern w:val="0"/>
          <w:sz w:val="28"/>
          <w:szCs w:val="28"/>
          <w:lang w:val="ru-RU" w:eastAsia="en-US" w:bidi="ar-SA"/>
        </w:rPr>
        <w:t>военного института</w:t>
      </w:r>
      <w:r>
        <w:rPr>
          <w:rFonts w:cs="PT Astra Serif" w:ascii="PT Astra Serif" w:hAnsi="PT Astra Serif"/>
          <w:color w:val="auto"/>
          <w:sz w:val="28"/>
          <w:szCs w:val="28"/>
        </w:rPr>
        <w:t xml:space="preserve"> оформляется протоколами заседания.</w:t>
      </w:r>
    </w:p>
    <w:p>
      <w:pPr>
        <w:pStyle w:val="Normal"/>
        <w:widowControl w:val="false"/>
        <w:spacing w:lineRule="auto" w:line="240" w:before="0" w:after="0"/>
        <w:ind w:left="0" w:right="0" w:firstLine="709"/>
        <w:jc w:val="both"/>
        <w:rPr/>
      </w:pPr>
      <w:r>
        <w:rPr>
          <w:rFonts w:eastAsia="Calibri" w:cs="PT Astra Serif" w:ascii="PT Astra Serif" w:hAnsi="PT Astra Serif"/>
          <w:color w:val="auto"/>
          <w:kern w:val="0"/>
          <w:sz w:val="28"/>
          <w:szCs w:val="28"/>
          <w:lang w:val="ru-RU" w:eastAsia="en-US" w:bidi="ar-SA"/>
        </w:rPr>
        <w:t>33</w:t>
      </w:r>
      <w:r>
        <w:rPr>
          <w:rFonts w:cs="PT Astra Serif" w:ascii="PT Astra Serif" w:hAnsi="PT Astra Serif"/>
          <w:color w:val="auto"/>
          <w:sz w:val="28"/>
          <w:szCs w:val="28"/>
        </w:rPr>
        <w:t>. Кандидаты, рекомендованные решением приемн</w:t>
      </w:r>
      <w:r>
        <w:rPr>
          <w:rFonts w:eastAsia="Times New Roman" w:cs="PT Astra Serif" w:ascii="PT Astra Serif" w:hAnsi="PT Astra Serif"/>
          <w:color w:val="auto"/>
          <w:sz w:val="28"/>
          <w:szCs w:val="28"/>
          <w:lang w:val="ru-RU" w:eastAsia="zh-CN" w:bidi="ar-SA"/>
        </w:rPr>
        <w:t>ой</w:t>
      </w:r>
      <w:r>
        <w:rPr>
          <w:rFonts w:cs="PT Astra Serif" w:ascii="PT Astra Serif" w:hAnsi="PT Astra Serif"/>
          <w:color w:val="auto"/>
          <w:sz w:val="28"/>
          <w:szCs w:val="28"/>
        </w:rPr>
        <w:t xml:space="preserve"> комисси</w:t>
      </w:r>
      <w:r>
        <w:rPr>
          <w:rFonts w:eastAsia="Times New Roman" w:cs="PT Astra Serif" w:ascii="PT Astra Serif" w:hAnsi="PT Astra Serif"/>
          <w:color w:val="auto"/>
          <w:sz w:val="28"/>
          <w:szCs w:val="28"/>
          <w:lang w:val="ru-RU" w:eastAsia="zh-CN" w:bidi="ar-SA"/>
        </w:rPr>
        <w:t>и</w:t>
      </w:r>
      <w:r>
        <w:rPr>
          <w:rFonts w:cs="PT Astra Serif" w:ascii="PT Astra Serif" w:hAnsi="PT Astra Serif"/>
          <w:color w:val="auto"/>
          <w:sz w:val="28"/>
          <w:szCs w:val="28"/>
        </w:rPr>
        <w:t xml:space="preserve"> </w:t>
      </w:r>
      <w:r>
        <w:rPr>
          <w:rFonts w:eastAsia="Calibri" w:cs="PT Astra Serif" w:ascii="PT Astra Serif" w:hAnsi="PT Astra Serif"/>
          <w:color w:val="auto"/>
          <w:kern w:val="0"/>
          <w:sz w:val="28"/>
          <w:szCs w:val="28"/>
          <w:lang w:val="ru-RU" w:eastAsia="en-US" w:bidi="ar-SA"/>
        </w:rPr>
        <w:t>военного института</w:t>
      </w:r>
      <w:r>
        <w:rPr>
          <w:rFonts w:cs="PT Astra Serif" w:ascii="PT Astra Serif" w:hAnsi="PT Astra Serif"/>
          <w:color w:val="auto"/>
          <w:sz w:val="28"/>
          <w:szCs w:val="28"/>
        </w:rPr>
        <w:t xml:space="preserve"> к зачислению, зачисляются в </w:t>
      </w:r>
      <w:r>
        <w:rPr>
          <w:rFonts w:eastAsia="Calibri" w:cs="PT Astra Serif" w:ascii="PT Astra Serif" w:hAnsi="PT Astra Serif"/>
          <w:color w:val="auto"/>
          <w:kern w:val="0"/>
          <w:sz w:val="28"/>
          <w:szCs w:val="28"/>
          <w:lang w:val="ru-RU" w:eastAsia="en-US" w:bidi="ar-SA"/>
        </w:rPr>
        <w:t>военный институт</w:t>
      </w:r>
      <w:r>
        <w:rPr>
          <w:rFonts w:cs="PT Astra Serif" w:ascii="PT Astra Serif" w:hAnsi="PT Astra Serif"/>
          <w:color w:val="auto"/>
          <w:sz w:val="28"/>
          <w:szCs w:val="28"/>
        </w:rPr>
        <w:t xml:space="preserve"> и назначаются на воинские должности курсантов приказ</w:t>
      </w:r>
      <w:r>
        <w:rPr>
          <w:rFonts w:eastAsia="Calibri" w:cs="PT Astra Serif" w:ascii="PT Astra Serif" w:hAnsi="PT Astra Serif"/>
          <w:color w:val="auto"/>
          <w:kern w:val="0"/>
          <w:sz w:val="28"/>
          <w:szCs w:val="28"/>
          <w:lang w:val="ru-RU" w:eastAsia="en-US" w:bidi="ar-SA"/>
        </w:rPr>
        <w:t>ом</w:t>
      </w:r>
      <w:r>
        <w:rPr>
          <w:rFonts w:cs="PT Astra Serif" w:ascii="PT Astra Serif" w:hAnsi="PT Astra Serif"/>
          <w:color w:val="auto"/>
          <w:sz w:val="28"/>
          <w:szCs w:val="28"/>
        </w:rPr>
        <w:t xml:space="preserve"> начальник</w:t>
      </w:r>
      <w:r>
        <w:rPr>
          <w:rFonts w:eastAsia="Calibri" w:cs="PT Astra Serif" w:ascii="PT Astra Serif" w:hAnsi="PT Astra Serif"/>
          <w:color w:val="auto"/>
          <w:kern w:val="0"/>
          <w:sz w:val="28"/>
          <w:szCs w:val="28"/>
          <w:lang w:val="ru-RU" w:eastAsia="en-US" w:bidi="ar-SA"/>
        </w:rPr>
        <w:t>а</w:t>
      </w:r>
      <w:r>
        <w:rPr>
          <w:rFonts w:cs="PT Astra Serif" w:ascii="PT Astra Serif" w:hAnsi="PT Astra Serif"/>
          <w:color w:val="auto"/>
          <w:sz w:val="28"/>
          <w:szCs w:val="28"/>
        </w:rPr>
        <w:t xml:space="preserve"> </w:t>
      </w:r>
      <w:r>
        <w:rPr>
          <w:rFonts w:eastAsia="Calibri" w:cs="PT Astra Serif" w:ascii="PT Astra Serif" w:hAnsi="PT Astra Serif"/>
          <w:color w:val="auto"/>
          <w:kern w:val="0"/>
          <w:sz w:val="28"/>
          <w:szCs w:val="28"/>
          <w:lang w:val="ru-RU" w:eastAsia="en-US" w:bidi="ar-SA"/>
        </w:rPr>
        <w:t>военного института</w:t>
      </w:r>
      <w:r>
        <w:rPr>
          <w:rFonts w:cs="PT Astra Serif" w:ascii="PT Astra Serif" w:hAnsi="PT Astra Serif"/>
          <w:color w:val="auto"/>
          <w:sz w:val="28"/>
          <w:szCs w:val="28"/>
        </w:rPr>
        <w:t xml:space="preserve"> с 1 августа.</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r>
    </w:p>
    <w:p>
      <w:pPr>
        <w:pStyle w:val="Normal"/>
        <w:widowControl w:val="false"/>
        <w:spacing w:lineRule="auto" w:line="240" w:before="0" w:after="0"/>
        <w:ind w:left="0" w:right="0" w:firstLine="709"/>
        <w:jc w:val="center"/>
        <w:rPr>
          <w:rFonts w:ascii="PT Astra Serif" w:hAnsi="PT Astra Serif"/>
        </w:rPr>
      </w:pPr>
      <w:r>
        <w:rPr>
          <w:rFonts w:cs="PT Astra Serif" w:ascii="PT Astra Serif" w:hAnsi="PT Astra Serif"/>
          <w:b/>
          <w:bCs/>
          <w:color w:val="auto"/>
          <w:sz w:val="28"/>
          <w:szCs w:val="28"/>
          <w:lang w:val="en-US"/>
        </w:rPr>
        <w:t>IV</w:t>
      </w:r>
      <w:r>
        <w:rPr>
          <w:rFonts w:cs="PT Astra Serif" w:ascii="PT Astra Serif" w:hAnsi="PT Astra Serif"/>
          <w:b/>
          <w:bCs/>
          <w:color w:val="auto"/>
          <w:sz w:val="28"/>
          <w:szCs w:val="28"/>
        </w:rPr>
        <w:t>. Особые права при приеме на обучение</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r>
    </w:p>
    <w:p>
      <w:pPr>
        <w:pStyle w:val="Normal"/>
        <w:widowControl w:val="false"/>
        <w:spacing w:lineRule="auto" w:line="240" w:before="0" w:after="0"/>
        <w:ind w:left="0" w:right="0" w:firstLine="709"/>
        <w:jc w:val="both"/>
        <w:rPr>
          <w:rFonts w:ascii="PT Astra Serif" w:hAnsi="PT Astra Serif"/>
        </w:rPr>
      </w:pPr>
      <w:r>
        <w:rPr>
          <w:rFonts w:eastAsia="Calibri" w:cs="PT Astra Serif" w:ascii="PT Astra Serif" w:hAnsi="PT Astra Serif"/>
          <w:color w:val="auto"/>
          <w:kern w:val="0"/>
          <w:sz w:val="28"/>
          <w:szCs w:val="28"/>
          <w:lang w:val="ru-RU" w:eastAsia="en-US" w:bidi="ar-SA"/>
        </w:rPr>
        <w:t>34</w:t>
      </w:r>
      <w:r>
        <w:rPr>
          <w:rFonts w:cs="PT Astra Serif" w:ascii="PT Astra Serif" w:hAnsi="PT Astra Serif"/>
          <w:color w:val="auto"/>
          <w:sz w:val="28"/>
          <w:szCs w:val="28"/>
        </w:rPr>
        <w:t>. Право на прием без вступительных испытаний, при условии их соответствия всем другим требованиям профессионального отбора, имеют:</w:t>
      </w:r>
    </w:p>
    <w:p>
      <w:pPr>
        <w:pStyle w:val="Normal"/>
        <w:widowControl w:val="false"/>
        <w:shd w:val="clear" w:fill="FFFFFF"/>
        <w:tabs>
          <w:tab w:val="clear" w:pos="708"/>
          <w:tab w:val="left" w:pos="1560" w:leader="none"/>
        </w:tabs>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spacing w:val="-6"/>
          <w:sz w:val="28"/>
          <w:szCs w:val="28"/>
          <w:lang w:val="ru-RU" w:eastAsia="zh-CN" w:bidi="ar-SA"/>
        </w:rPr>
        <w:t>34.1. </w:t>
      </w:r>
      <w:r>
        <w:rPr>
          <w:rFonts w:eastAsia="Arial Unicode MS" w:cs="PT Astra Serif" w:ascii="PT Astra Serif" w:hAnsi="PT Astra Serif"/>
          <w:color w:val="auto"/>
          <w:spacing w:val="-6"/>
          <w:kern w:val="0"/>
          <w:sz w:val="28"/>
          <w:szCs w:val="28"/>
          <w:lang w:val="ru-RU" w:eastAsia="zh-CN" w:bidi="ar-SA"/>
        </w:rPr>
        <w:t>П</w:t>
      </w:r>
      <w:r>
        <w:rPr>
          <w:rFonts w:eastAsia="Arial Unicode MS" w:cs="PT Astra Serif" w:ascii="PT Astra Serif" w:hAnsi="PT Astra Serif"/>
          <w:color w:val="auto"/>
          <w:spacing w:val="-6"/>
          <w:sz w:val="28"/>
          <w:szCs w:val="28"/>
          <w:lang w:val="ru-RU" w:eastAsia="zh-CN" w:bidi="ar-SA"/>
        </w:rPr>
        <w:t xml:space="preserve">обедители и призеры заключительного этапа всероссийской олимпиады школьников, члены сборных команд Российской Федерации, участвовавших в международных олимпиадах по общеобразовательным предметам: при приёме на специальность 37.05.02 Психология служебной деятельности — «Русский язык», «Обществознание», «Биология»; при приёме на специальность 40.05.01 Правовое обеспечение национальной безопасности — «Русский язык», «История», «Обществознание»; при приёме на специальность 56.05.08 </w:t>
      </w:r>
      <w:r>
        <w:rPr>
          <w:rFonts w:eastAsia="Arial Unicode MS" w:cs="PT Astra Serif" w:ascii="PT Astra Serif" w:hAnsi="PT Astra Serif"/>
          <w:b w:val="false"/>
          <w:bCs w:val="false"/>
          <w:color w:val="auto"/>
          <w:spacing w:val="-6"/>
          <w:sz w:val="28"/>
          <w:szCs w:val="28"/>
          <w:lang w:val="ru-RU" w:eastAsia="zh-CN" w:bidi="ar-SA"/>
        </w:rPr>
        <w:t>Военно-политическая работа</w:t>
      </w:r>
      <w:r>
        <w:rPr>
          <w:rFonts w:eastAsia="Arial Unicode MS" w:cs="PT Astra Serif" w:ascii="PT Astra Serif" w:hAnsi="PT Astra Serif"/>
          <w:color w:val="auto"/>
          <w:spacing w:val="-6"/>
          <w:sz w:val="28"/>
          <w:szCs w:val="28"/>
          <w:lang w:val="ru-RU" w:eastAsia="zh-CN" w:bidi="ar-SA"/>
        </w:rPr>
        <w:t xml:space="preserve">  — «Русский язык», «История», «Обществознание» в течение 4 лет, следующих за годом проведения соответствующей олимпиады;</w:t>
      </w:r>
    </w:p>
    <w:p>
      <w:pPr>
        <w:pStyle w:val="Normal"/>
        <w:widowControl w:val="false"/>
        <w:tabs>
          <w:tab w:val="clear" w:pos="708"/>
          <w:tab w:val="left" w:pos="8280" w:leader="none"/>
          <w:tab w:val="left" w:pos="8460" w:leader="none"/>
        </w:tabs>
        <w:suppressAutoHyphens w:val="true"/>
        <w:spacing w:lineRule="auto" w:line="240" w:before="0" w:after="0"/>
        <w:ind w:left="0" w:right="0" w:firstLine="720"/>
        <w:jc w:val="both"/>
        <w:rPr>
          <w:rFonts w:ascii="PT Astra Serif" w:hAnsi="PT Astra Serif"/>
        </w:rPr>
      </w:pPr>
      <w:r>
        <w:rPr>
          <w:rFonts w:eastAsia="Arial Unicode MS" w:cs="PT Astra Serif" w:ascii="PT Astra Serif" w:hAnsi="PT Astra Serif"/>
          <w:color w:val="auto"/>
          <w:spacing w:val="-6"/>
          <w:sz w:val="28"/>
          <w:szCs w:val="28"/>
          <w:lang w:val="ru-RU" w:eastAsia="zh-CN" w:bidi="ar-SA"/>
        </w:rPr>
        <w:t>34.2. </w:t>
      </w:r>
      <w:r>
        <w:rPr>
          <w:rFonts w:eastAsia="Arial Unicode MS" w:cs="PT Astra Serif" w:ascii="PT Astra Serif" w:hAnsi="PT Astra Serif"/>
          <w:color w:val="auto"/>
          <w:spacing w:val="-6"/>
          <w:kern w:val="0"/>
          <w:sz w:val="28"/>
          <w:szCs w:val="28"/>
          <w:lang w:val="ru-RU" w:eastAsia="zh-CN" w:bidi="ar-SA"/>
        </w:rPr>
        <w:t>П</w:t>
      </w:r>
      <w:r>
        <w:rPr>
          <w:rFonts w:eastAsia="Arial Unicode MS" w:cs="PT Astra Serif" w:ascii="PT Astra Serif" w:hAnsi="PT Astra Serif"/>
          <w:color w:val="auto"/>
          <w:spacing w:val="-6"/>
          <w:sz w:val="28"/>
          <w:szCs w:val="28"/>
          <w:lang w:val="ru-RU" w:eastAsia="zh-CN" w:bidi="ar-SA"/>
        </w:rPr>
        <w:t xml:space="preserve">обедители и призеры олимпиад школьников I уровня, участвовавших в олимпиадах по общеобразовательным предметам: при приёме на специальность 37.05.02 Психология служебной деятельности» — «Русский язык», «Обществознание», «Биология»; при приёме на специальности 40.05.01 Правовое обеспечение национальной безопасности, 56.05.08 </w:t>
      </w:r>
      <w:r>
        <w:rPr>
          <w:rFonts w:eastAsia="Arial Unicode MS" w:cs="PT Astra Serif" w:ascii="PT Astra Serif" w:hAnsi="PT Astra Serif"/>
          <w:b w:val="false"/>
          <w:bCs w:val="false"/>
          <w:color w:val="auto"/>
          <w:spacing w:val="-6"/>
          <w:sz w:val="28"/>
          <w:szCs w:val="28"/>
          <w:lang w:val="ru-RU" w:eastAsia="zh-CN" w:bidi="ar-SA"/>
        </w:rPr>
        <w:t>Военно-политическая работа</w:t>
      </w:r>
      <w:r>
        <w:rPr>
          <w:rFonts w:eastAsia="Arial Unicode MS" w:cs="PT Astra Serif" w:ascii="PT Astra Serif" w:hAnsi="PT Astra Serif"/>
          <w:color w:val="auto"/>
          <w:spacing w:val="-6"/>
          <w:sz w:val="28"/>
          <w:szCs w:val="28"/>
          <w:lang w:val="ru-RU" w:eastAsia="zh-CN" w:bidi="ar-SA"/>
        </w:rPr>
        <w:t xml:space="preserve"> — «Русский язык», «История», «Обществознание», в течение 4 лет, следующих за годом проведения соответствующей олимпиады при наличии у них результатов ЕГЭ не ниже 75 баллов по указанным общеобразовательным </w:t>
      </w:r>
      <w:r>
        <w:rPr>
          <w:rFonts w:eastAsia="Arial Unicode MS" w:cs="PT Astra Serif" w:ascii="PT Astra Serif" w:hAnsi="PT Astra Serif"/>
          <w:b w:val="false"/>
          <w:bCs w:val="false"/>
          <w:color w:val="auto"/>
          <w:spacing w:val="-6"/>
          <w:sz w:val="28"/>
          <w:szCs w:val="28"/>
          <w:lang w:val="ru-RU" w:eastAsia="zh-CN" w:bidi="ar-SA"/>
        </w:rPr>
        <w:t>предметам.</w:t>
      </w:r>
    </w:p>
    <w:p>
      <w:pPr>
        <w:pStyle w:val="Normal"/>
        <w:widowControl w:val="false"/>
        <w:suppressAutoHyphens w:val="true"/>
        <w:spacing w:lineRule="auto" w:line="240" w:before="0" w:after="0"/>
        <w:ind w:left="0" w:right="0" w:firstLine="708"/>
        <w:jc w:val="both"/>
        <w:rPr>
          <w:rFonts w:ascii="PT Astra Serif" w:hAnsi="PT Astra Serif"/>
        </w:rPr>
      </w:pPr>
      <w:r>
        <w:rPr>
          <w:rFonts w:eastAsia="Arial Unicode MS" w:cs="PT Astra Serif" w:ascii="PT Astra Serif" w:hAnsi="PT Astra Serif"/>
          <w:b w:val="false"/>
          <w:bCs w:val="false"/>
          <w:i w:val="false"/>
          <w:iCs w:val="false"/>
          <w:color w:val="auto"/>
          <w:kern w:val="0"/>
          <w:sz w:val="28"/>
          <w:szCs w:val="28"/>
          <w:lang w:val="ru-RU" w:eastAsia="zh-CN" w:bidi="ar-SA"/>
        </w:rPr>
        <w:t>35</w:t>
      </w:r>
      <w:r>
        <w:rPr>
          <w:rFonts w:eastAsia="Arial Unicode MS" w:cs="PT Astra Serif" w:ascii="PT Astra Serif" w:hAnsi="PT Astra Serif"/>
          <w:b w:val="false"/>
          <w:bCs w:val="false"/>
          <w:i w:val="false"/>
          <w:iCs w:val="false"/>
          <w:color w:val="auto"/>
          <w:sz w:val="28"/>
          <w:szCs w:val="28"/>
          <w:lang w:val="ru-RU" w:eastAsia="zh-CN" w:bidi="ar-SA"/>
        </w:rPr>
        <w:t>. Осуществляется прием в пределах установленных кв</w:t>
      </w:r>
      <w:r>
        <w:rPr>
          <w:rFonts w:eastAsia="Arial Unicode MS" w:cs="PT Astra Serif" w:ascii="PT Astra Serif" w:hAnsi="PT Astra Serif"/>
          <w:b w:val="false"/>
          <w:bCs w:val="false"/>
          <w:i w:val="false"/>
          <w:iCs w:val="false"/>
          <w:color w:val="auto"/>
          <w:sz w:val="28"/>
          <w:szCs w:val="28"/>
        </w:rPr>
        <w:t>от (специальных квот):</w:t>
      </w:r>
    </w:p>
    <w:p>
      <w:pPr>
        <w:pStyle w:val="Normal"/>
        <w:widowControl w:val="false"/>
        <w:suppressAutoHyphens w:val="true"/>
        <w:spacing w:lineRule="auto" w:line="240" w:before="0" w:after="0"/>
        <w:ind w:left="0" w:right="0" w:firstLine="708"/>
        <w:jc w:val="both"/>
        <w:rPr>
          <w:rFonts w:ascii="PT Astra Serif" w:hAnsi="PT Astra Serif"/>
        </w:rPr>
      </w:pPr>
      <w:r>
        <w:rPr>
          <w:rFonts w:eastAsia="Arial Unicode MS" w:cs="PT Astra Serif" w:ascii="PT Astra Serif" w:hAnsi="PT Astra Serif"/>
          <w:b w:val="false"/>
          <w:bCs w:val="false"/>
          <w:i w:val="false"/>
          <w:iCs w:val="false"/>
          <w:color w:val="auto"/>
          <w:kern w:val="0"/>
          <w:sz w:val="28"/>
          <w:szCs w:val="28"/>
          <w:lang w:val="ru-RU" w:eastAsia="en-US" w:bidi="ar-SA"/>
        </w:rPr>
        <w:t>35</w:t>
      </w:r>
      <w:r>
        <w:rPr>
          <w:rFonts w:eastAsia="Arial Unicode MS" w:cs="PT Astra Serif" w:ascii="PT Astra Serif" w:hAnsi="PT Astra Serif"/>
          <w:b w:val="false"/>
          <w:bCs w:val="false"/>
          <w:i w:val="false"/>
          <w:iCs w:val="false"/>
          <w:color w:val="auto"/>
          <w:sz w:val="28"/>
          <w:szCs w:val="28"/>
        </w:rPr>
        <w:t xml:space="preserve">.1. Детей-сирот и детей, оставшихся без попечения родителей и ветеранов боевых действий </w:t>
      </w:r>
      <w:r>
        <w:rPr>
          <w:rFonts w:eastAsia="Arial Unicode MS" w:cs="PT Astra Serif" w:ascii="PT Astra Serif" w:hAnsi="PT Astra Serif"/>
          <w:b w:val="false"/>
          <w:bCs w:val="false"/>
          <w:color w:val="auto"/>
          <w:sz w:val="28"/>
          <w:szCs w:val="28"/>
        </w:rPr>
        <w:t>(10 процентов от численности набираемого курса), при условии успешного прохождения профессионального отбора</w:t>
      </w:r>
      <w:r>
        <w:rPr>
          <w:rStyle w:val="Style14"/>
          <w:rFonts w:eastAsia="Arial Unicode MS" w:cs="PT Astra Serif" w:ascii="PT Astra Serif" w:hAnsi="PT Astra Serif"/>
          <w:b w:val="false"/>
          <w:bCs w:val="false"/>
          <w:color w:val="auto"/>
          <w:sz w:val="28"/>
          <w:szCs w:val="28"/>
        </w:rPr>
        <w:footnoteReference w:id="5"/>
      </w:r>
      <w:r>
        <w:rPr>
          <w:rFonts w:eastAsia="Arial Unicode MS" w:cs="PT Astra Serif" w:ascii="PT Astra Serif" w:hAnsi="PT Astra Serif"/>
          <w:b w:val="false"/>
          <w:bCs w:val="false"/>
          <w:color w:val="auto"/>
          <w:sz w:val="28"/>
          <w:szCs w:val="28"/>
        </w:rPr>
        <w:t>.</w:t>
      </w:r>
    </w:p>
    <w:p>
      <w:pPr>
        <w:pStyle w:val="Normal"/>
        <w:widowControl w:val="false"/>
        <w:suppressAutoHyphens w:val="true"/>
        <w:spacing w:lineRule="auto" w:line="240" w:before="0" w:after="0"/>
        <w:ind w:left="0" w:right="0" w:firstLine="708"/>
        <w:jc w:val="both"/>
        <w:rPr/>
      </w:pPr>
      <w:r>
        <w:rPr>
          <w:rFonts w:eastAsia="Arial Unicode MS" w:cs="PT Astra Serif" w:ascii="PT Astra Serif" w:hAnsi="PT Astra Serif"/>
          <w:b w:val="false"/>
          <w:bCs w:val="false"/>
          <w:i w:val="false"/>
          <w:iCs w:val="false"/>
          <w:color w:val="auto"/>
          <w:kern w:val="0"/>
          <w:sz w:val="28"/>
          <w:szCs w:val="28"/>
          <w:lang w:val="ru-RU" w:eastAsia="ru-RU" w:bidi="ar-SA"/>
        </w:rPr>
        <w:t>35.2. Д</w:t>
      </w:r>
      <w:r>
        <w:rPr>
          <w:rFonts w:eastAsia="Times New Roman" w:cs="PT Astra Serif" w:ascii="PT Astra Serif" w:hAnsi="PT Astra Serif"/>
          <w:b w:val="false"/>
          <w:bCs w:val="false"/>
          <w:color w:val="auto"/>
          <w:kern w:val="0"/>
          <w:sz w:val="28"/>
          <w:szCs w:val="28"/>
          <w:lang w:val="ru-RU" w:eastAsia="ru-RU" w:bidi="ar-SA"/>
        </w:rPr>
        <w:t>етей военнослужащих и сотрудников федеральных</w:t>
      </w:r>
      <w:r>
        <w:rPr>
          <w:rFonts w:eastAsia="Times New Roman" w:cs="PT Astra Serif" w:ascii="PT Astra Serif" w:hAnsi="PT Astra Serif"/>
          <w:color w:val="auto"/>
          <w:kern w:val="0"/>
          <w:sz w:val="28"/>
          <w:szCs w:val="28"/>
          <w:lang w:val="ru-RU" w:eastAsia="ru-RU" w:bidi="ar-SA"/>
        </w:rPr>
        <w:t xml:space="preserve">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принимающих (принимавших) участие в специальной военной операции на территориях Донецкой Народной Республики, Луганской Народной Республики и Украины (10 процентов от численности набираемого курса), при условии определения годности кандидата к поступлению по состоянию здоровья (медицинского освидетельствования) и успешного прохождения профессионального психологического отбора</w:t>
      </w:r>
      <w:r>
        <w:rPr>
          <w:rStyle w:val="Style14"/>
          <w:rFonts w:eastAsia="Times New Roman" w:cs="PT Astra Serif" w:ascii="PT Astra Serif" w:hAnsi="PT Astra Serif"/>
          <w:b w:val="false"/>
          <w:bCs w:val="false"/>
          <w:color w:val="auto"/>
          <w:kern w:val="0"/>
          <w:sz w:val="28"/>
          <w:szCs w:val="28"/>
          <w:lang w:val="ru-RU" w:eastAsia="ru-RU" w:bidi="ar-SA"/>
        </w:rPr>
        <w:footnoteReference w:id="6"/>
      </w:r>
      <w:r>
        <w:rPr>
          <w:rFonts w:eastAsia="Times New Roman" w:cs="PT Astra Serif" w:ascii="PT Astra Serif" w:hAnsi="PT Astra Serif"/>
          <w:color w:val="auto"/>
          <w:kern w:val="0"/>
          <w:sz w:val="28"/>
          <w:szCs w:val="28"/>
          <w:lang w:val="ru-RU" w:eastAsia="ru-RU" w:bidi="ar-SA"/>
        </w:rPr>
        <w:t>:</w:t>
      </w:r>
    </w:p>
    <w:p>
      <w:pPr>
        <w:pStyle w:val="Normal"/>
        <w:widowControl w:val="false"/>
        <w:suppressAutoHyphens w:val="true"/>
        <w:spacing w:lineRule="auto" w:line="240" w:before="0" w:after="0"/>
        <w:ind w:left="0" w:right="0" w:firstLine="708"/>
        <w:jc w:val="both"/>
        <w:rPr>
          <w:rFonts w:ascii="PT Astra Serif" w:hAnsi="PT Astra Serif" w:eastAsia="Times New Roman" w:cs="PT Astra Serif"/>
          <w:color w:val="auto"/>
          <w:kern w:val="0"/>
          <w:sz w:val="28"/>
          <w:szCs w:val="28"/>
          <w:lang w:val="ru-RU" w:eastAsia="ru-RU" w:bidi="ar-SA"/>
        </w:rPr>
      </w:pPr>
      <w:r>
        <w:rPr>
          <w:rFonts w:eastAsia="Times New Roman" w:cs="PT Astra Serif" w:ascii="PT Astra Serif" w:hAnsi="PT Astra Serif"/>
          <w:color w:val="auto"/>
          <w:kern w:val="0"/>
          <w:sz w:val="28"/>
          <w:szCs w:val="28"/>
          <w:lang w:val="ru-RU" w:eastAsia="ru-RU" w:bidi="ar-SA"/>
        </w:rPr>
        <w:t>детей военнослужащих и сотрудников, за исключением военнослужащих и сотрудников, погибших (умерших), получивших увечья (ранение, травму, контузию) или заболевание — на основании результатов вступительных испытаний, проводимых военным институтом самостоятельно, и (или) результатов ЕГЭ;</w:t>
      </w:r>
    </w:p>
    <w:p>
      <w:pPr>
        <w:pStyle w:val="Normal"/>
        <w:widowControl w:val="false"/>
        <w:suppressAutoHyphens w:val="true"/>
        <w:spacing w:lineRule="auto" w:line="240" w:before="0" w:after="0"/>
        <w:ind w:left="0" w:right="0" w:firstLine="708"/>
        <w:jc w:val="both"/>
        <w:rPr>
          <w:rFonts w:ascii="PT Astra Serif" w:hAnsi="PT Astra Serif" w:eastAsia="Times New Roman" w:cs="PT Astra Serif"/>
          <w:color w:val="auto"/>
          <w:kern w:val="0"/>
          <w:sz w:val="28"/>
          <w:szCs w:val="28"/>
          <w:lang w:val="ru-RU" w:eastAsia="ru-RU" w:bidi="ar-SA"/>
        </w:rPr>
      </w:pPr>
      <w:r>
        <w:rPr>
          <w:rFonts w:eastAsia="Times New Roman" w:cs="PT Astra Serif" w:ascii="PT Astra Serif" w:hAnsi="PT Astra Serif"/>
          <w:color w:val="auto"/>
          <w:kern w:val="0"/>
          <w:sz w:val="28"/>
          <w:szCs w:val="28"/>
          <w:lang w:val="ru-RU" w:eastAsia="ru-RU" w:bidi="ar-SA"/>
        </w:rPr>
        <w:t>детей военнослужащих и сотрудников, погибших (умерших), получивших увечья (ранение, травму, контузию) или заболевание — без вступительных испытаний.</w:t>
      </w:r>
    </w:p>
    <w:p>
      <w:pPr>
        <w:pStyle w:val="3"/>
        <w:widowControl w:val="false"/>
        <w:shd w:val="clear" w:fill="FFFFFF"/>
        <w:suppressAutoHyphens w:val="true"/>
        <w:spacing w:lineRule="auto" w:line="240" w:before="0" w:after="0"/>
        <w:ind w:left="20" w:right="20" w:firstLine="720"/>
        <w:jc w:val="both"/>
        <w:rPr>
          <w:rFonts w:ascii="PT Astra Serif" w:hAnsi="PT Astra Serif" w:eastAsia="Times New Roman" w:cs="PT Astra Serif"/>
          <w:b w:val="false"/>
          <w:b w:val="false"/>
          <w:bCs w:val="false"/>
          <w:color w:val="auto"/>
          <w:kern w:val="0"/>
          <w:sz w:val="28"/>
          <w:szCs w:val="28"/>
          <w:lang w:val="ru-RU" w:eastAsia="ru-RU" w:bidi="ar-SA"/>
        </w:rPr>
      </w:pPr>
      <w:r>
        <w:rPr>
          <w:rFonts w:eastAsia="Times New Roman" w:cs="PT Astra Serif" w:ascii="PT Astra Serif" w:hAnsi="PT Astra Serif"/>
          <w:b w:val="false"/>
          <w:bCs w:val="false"/>
          <w:color w:val="auto"/>
          <w:kern w:val="0"/>
          <w:sz w:val="28"/>
          <w:szCs w:val="28"/>
          <w:lang w:val="ru-RU" w:eastAsia="ru-RU" w:bidi="ar-SA"/>
        </w:rPr>
        <w:t>Поступающие на места в пределах специальной квоты указывают в заявлении о приеме, что они являются детьми военнослужащих или сотрудников, и представляют оригинал документов, подтверждающих право на прием в пределах специальной квоты, или их копии с предъявлением оригинала.</w:t>
      </w:r>
    </w:p>
    <w:p>
      <w:pPr>
        <w:pStyle w:val="3"/>
        <w:widowControl w:val="false"/>
        <w:shd w:val="clear" w:fill="FFFFFF"/>
        <w:suppressAutoHyphens w:val="true"/>
        <w:spacing w:lineRule="auto" w:line="240" w:before="0" w:after="0"/>
        <w:ind w:left="20" w:right="20" w:firstLine="720"/>
        <w:jc w:val="both"/>
        <w:rPr>
          <w:rFonts w:ascii="PT Astra Serif" w:hAnsi="PT Astra Serif"/>
        </w:rPr>
      </w:pPr>
      <w:r>
        <w:rPr>
          <w:rFonts w:eastAsia="Times New Roman" w:cs="PT Astra Serif" w:ascii="PT Astra Serif" w:hAnsi="PT Astra Serif"/>
          <w:b w:val="false"/>
          <w:bCs w:val="false"/>
          <w:i w:val="false"/>
          <w:iCs w:val="false"/>
          <w:caps w:val="false"/>
          <w:smallCaps w:val="false"/>
          <w:strike w:val="false"/>
          <w:dstrike w:val="false"/>
          <w:color w:val="auto"/>
          <w:kern w:val="0"/>
          <w:sz w:val="28"/>
          <w:szCs w:val="28"/>
          <w:u w:val="none"/>
          <w:lang w:val="ru-RU" w:eastAsia="ru-RU" w:bidi="ar-SA"/>
        </w:rPr>
        <w:t>36</w:t>
      </w:r>
      <w:r>
        <w:rPr>
          <w:rFonts w:eastAsia="Times New Roman" w:cs="PT Astra Serif" w:ascii="PT Astra Serif" w:hAnsi="PT Astra Serif"/>
          <w:b w:val="false"/>
          <w:bCs w:val="false"/>
          <w:color w:val="auto"/>
          <w:kern w:val="0"/>
          <w:sz w:val="28"/>
          <w:szCs w:val="28"/>
          <w:lang w:val="ru-RU" w:eastAsia="ru-RU" w:bidi="ar-SA"/>
        </w:rPr>
        <w:t>. Вступительные испытания при приеме на места в пределах специальной квоты проводятся по тем же программам вступительных испытаний, в тех же формах и теми же способами, как при приеме по другим основаниям.</w:t>
      </w:r>
    </w:p>
    <w:p>
      <w:pPr>
        <w:pStyle w:val="Normal"/>
        <w:widowControl w:val="false"/>
        <w:suppressAutoHyphens w:val="true"/>
        <w:spacing w:lineRule="auto" w:line="240" w:before="0" w:after="0"/>
        <w:ind w:left="0" w:right="0" w:firstLine="708"/>
        <w:jc w:val="both"/>
        <w:rPr>
          <w:rFonts w:ascii="PT Astra Serif" w:hAnsi="PT Astra Serif"/>
        </w:rPr>
      </w:pPr>
      <w:r>
        <w:rPr>
          <w:rFonts w:eastAsia="Times New Roman" w:cs="PT Astra Serif" w:ascii="PT Astra Serif" w:hAnsi="PT Astra Serif"/>
          <w:b w:val="false"/>
          <w:bCs w:val="false"/>
          <w:color w:val="auto"/>
          <w:kern w:val="0"/>
          <w:sz w:val="28"/>
          <w:szCs w:val="28"/>
          <w:lang w:val="ru-RU" w:eastAsia="ru-RU" w:bidi="ar-SA"/>
        </w:rPr>
        <w:t xml:space="preserve">37. На места в пределах </w:t>
      </w:r>
      <w:r>
        <w:rPr>
          <w:rFonts w:eastAsia="Arial Unicode MS" w:cs="PT Astra Serif" w:ascii="PT Astra Serif" w:hAnsi="PT Astra Serif"/>
          <w:b w:val="false"/>
          <w:bCs w:val="false"/>
          <w:i w:val="false"/>
          <w:iCs w:val="false"/>
          <w:color w:val="auto"/>
          <w:kern w:val="0"/>
          <w:sz w:val="28"/>
          <w:szCs w:val="28"/>
          <w:lang w:val="ru-RU" w:eastAsia="zh-CN" w:bidi="ar-SA"/>
        </w:rPr>
        <w:t>установленных</w:t>
      </w:r>
      <w:r>
        <w:rPr>
          <w:rFonts w:eastAsia="Times New Roman" w:cs="PT Astra Serif" w:ascii="PT Astra Serif" w:hAnsi="PT Astra Serif"/>
          <w:b w:val="false"/>
          <w:bCs w:val="false"/>
          <w:color w:val="auto"/>
          <w:kern w:val="0"/>
          <w:sz w:val="28"/>
          <w:szCs w:val="28"/>
          <w:lang w:val="ru-RU" w:eastAsia="ru-RU" w:bidi="ar-SA"/>
        </w:rPr>
        <w:t xml:space="preserve"> квот проводится отдельный конкурс.</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b w:val="false"/>
          <w:bCs w:val="false"/>
          <w:i w:val="false"/>
          <w:iCs w:val="false"/>
          <w:color w:val="auto"/>
          <w:kern w:val="0"/>
          <w:sz w:val="28"/>
          <w:szCs w:val="28"/>
          <w:lang w:val="ru-RU" w:eastAsia="en-US" w:bidi="ar-SA"/>
        </w:rPr>
        <w:t>38</w:t>
      </w:r>
      <w:r>
        <w:rPr>
          <w:rFonts w:eastAsia="Arial Unicode MS" w:cs="PT Astra Serif" w:ascii="PT Astra Serif" w:hAnsi="PT Astra Serif"/>
          <w:b w:val="false"/>
          <w:bCs w:val="false"/>
          <w:i w:val="false"/>
          <w:iCs w:val="false"/>
          <w:color w:val="auto"/>
          <w:sz w:val="28"/>
          <w:szCs w:val="28"/>
        </w:rPr>
        <w:t>. Преимущественным правом,</w:t>
      </w:r>
      <w:r>
        <w:rPr>
          <w:rFonts w:eastAsia="Arial Unicode MS" w:cs="PT Astra Serif" w:ascii="PT Astra Serif" w:hAnsi="PT Astra Serif"/>
          <w:color w:val="auto"/>
          <w:sz w:val="28"/>
          <w:szCs w:val="28"/>
        </w:rPr>
        <w:t xml:space="preserve"> при условии успешного прохождения вступительных испытаний, пользуются:</w:t>
      </w:r>
    </w:p>
    <w:p>
      <w:pPr>
        <w:pStyle w:val="ConsPlusNormal"/>
        <w:widowControl w:val="false"/>
        <w:suppressAutoHyphens w:val="true"/>
        <w:bidi w:val="0"/>
        <w:spacing w:lineRule="auto" w:line="240" w:before="0" w:after="0"/>
        <w:ind w:left="0" w:right="0" w:firstLine="709"/>
        <w:jc w:val="both"/>
        <w:rPr>
          <w:rFonts w:ascii="PT Astra Serif" w:hAnsi="PT Astra Serif" w:cs="PT Astra Serif"/>
          <w:color w:val="auto"/>
          <w:sz w:val="28"/>
          <w:szCs w:val="28"/>
        </w:rPr>
      </w:pPr>
      <w:bookmarkStart w:id="0" w:name="sub_581"/>
      <w:bookmarkEnd w:id="0"/>
      <w:r>
        <w:rPr>
          <w:rFonts w:cs="PT Astra Serif" w:ascii="PT Astra Serif" w:hAnsi="PT Astra Serif"/>
          <w:color w:val="auto"/>
          <w:sz w:val="28"/>
          <w:szCs w:val="28"/>
        </w:rPr>
        <w:t>дети-сироты и дети, оставшиеся без попечения родителей, а также лица из числа детей-сирот и детей, оставшихся без попечения родителей;</w:t>
      </w:r>
    </w:p>
    <w:p>
      <w:pPr>
        <w:pStyle w:val="ConsPlusNormal"/>
        <w:widowControl w:val="false"/>
        <w:suppressAutoHyphens w:val="true"/>
        <w:bidi w:val="0"/>
        <w:spacing w:lineRule="auto" w:line="240" w:before="0" w:after="0"/>
        <w:ind w:left="0" w:right="0" w:firstLine="709"/>
        <w:jc w:val="both"/>
        <w:rPr>
          <w:rFonts w:ascii="PT Astra Serif" w:hAnsi="PT Astra Serif" w:cs="PT Astra Serif"/>
          <w:color w:val="auto"/>
          <w:sz w:val="28"/>
          <w:szCs w:val="28"/>
        </w:rPr>
      </w:pPr>
      <w:bookmarkStart w:id="1" w:name="sub_5811"/>
      <w:bookmarkStart w:id="2" w:name="sub_591"/>
      <w:bookmarkEnd w:id="1"/>
      <w:bookmarkEnd w:id="2"/>
      <w:r>
        <w:rPr>
          <w:rFonts w:cs="PT Astra Serif" w:ascii="PT Astra Serif" w:hAnsi="PT Astra Serif"/>
          <w:color w:val="auto"/>
          <w:sz w:val="28"/>
          <w:szCs w:val="28"/>
        </w:rPr>
        <w:t>граждане в возрасте до двадцати лет, имеющие только одного родителя — инвалида I группы, если среднедушевой доход семьи ниже величины прожиточного минимума, установленного в субъекте Российской Федерации по месту жительства указанных граждан;</w:t>
      </w:r>
    </w:p>
    <w:p>
      <w:pPr>
        <w:pStyle w:val="Normal"/>
        <w:widowControl w:val="false"/>
        <w:suppressAutoHyphens w:val="true"/>
        <w:spacing w:lineRule="auto" w:line="240" w:before="0" w:after="0"/>
        <w:ind w:left="0" w:right="0" w:firstLine="709"/>
        <w:jc w:val="both"/>
        <w:rPr/>
      </w:pPr>
      <w:r>
        <w:rPr>
          <w:rFonts w:cs="PT Astra Serif" w:ascii="PT Astra Serif" w:hAnsi="PT Astra Serif"/>
          <w:color w:val="auto"/>
          <w:sz w:val="28"/>
          <w:szCs w:val="28"/>
        </w:rPr>
        <w:t>граждане, которые подверглись воздействию радиации вследствие катастрофы на Чернобыльской АЭС и на которых распространяется действие</w:t>
      </w:r>
      <w:r>
        <w:rPr>
          <w:rFonts w:cs="PT Astra Serif" w:ascii="PT Astra Serif" w:hAnsi="PT Astra Serif"/>
          <w:color w:val="auto"/>
          <w:sz w:val="28"/>
          <w:szCs w:val="28"/>
          <w:u w:val="none"/>
        </w:rPr>
        <w:t xml:space="preserve"> </w:t>
      </w:r>
      <w:hyperlink r:id="rId2">
        <w:r>
          <w:rPr>
            <w:rFonts w:cs="PT Astra Serif" w:ascii="PT Astra Serif" w:hAnsi="PT Astra Serif"/>
            <w:b w:val="false"/>
            <w:color w:val="auto"/>
            <w:sz w:val="28"/>
            <w:szCs w:val="28"/>
            <w:u w:val="none"/>
          </w:rPr>
          <w:t>Закона</w:t>
        </w:r>
      </w:hyperlink>
      <w:r>
        <w:rPr>
          <w:rFonts w:cs="PT Astra Serif" w:ascii="PT Astra Serif" w:hAnsi="PT Astra Serif"/>
          <w:color w:val="auto"/>
          <w:sz w:val="28"/>
          <w:szCs w:val="28"/>
          <w:u w:val="none"/>
        </w:rPr>
        <w:t xml:space="preserve"> </w:t>
      </w:r>
      <w:r>
        <w:rPr>
          <w:rFonts w:cs="PT Astra Serif" w:ascii="PT Astra Serif" w:hAnsi="PT Astra Serif"/>
          <w:color w:val="auto"/>
          <w:sz w:val="28"/>
          <w:szCs w:val="28"/>
        </w:rPr>
        <w:t>Российской Федерации от 15 мая 1991 г.                   № 1244-1 «О социальной защите граждан, подвергшихся воздействию радиации вследствие катастрофы на Чернобыльской АЭС»;</w:t>
      </w:r>
    </w:p>
    <w:p>
      <w:pPr>
        <w:pStyle w:val="Normal"/>
        <w:widowControl w:val="false"/>
        <w:suppressAutoHyphens w:val="true"/>
        <w:spacing w:lineRule="auto" w:line="240" w:before="0" w:after="0"/>
        <w:ind w:left="0" w:right="0" w:firstLine="709"/>
        <w:jc w:val="both"/>
        <w:rPr>
          <w:rFonts w:ascii="PT Astra Serif" w:hAnsi="PT Astra Serif" w:cs="PT Astra Serif"/>
          <w:color w:val="auto"/>
          <w:sz w:val="28"/>
          <w:szCs w:val="28"/>
        </w:rPr>
      </w:pPr>
      <w:bookmarkStart w:id="3" w:name="sub_5911"/>
      <w:bookmarkStart w:id="4" w:name="sub_601"/>
      <w:bookmarkEnd w:id="3"/>
      <w:bookmarkEnd w:id="4"/>
      <w:r>
        <w:rPr>
          <w:rFonts w:cs="PT Astra Serif" w:ascii="PT Astra Serif" w:hAnsi="PT Astra Serif"/>
          <w:color w:val="auto"/>
          <w:sz w:val="28"/>
          <w:szCs w:val="28"/>
        </w:rPr>
        <w:t>дети военнослужащих, погибших при исполнении ими обязанностей военной службы или умерших вследствие увечья (ранения, травмы, контузии) либо заболеваний, полученных ими при исполнении обязанностей военной службы, в том числе при участии в проведении контртеррористических операций и (или) иных мероприятий по борьбе с терроризмом;</w:t>
      </w:r>
    </w:p>
    <w:p>
      <w:pPr>
        <w:pStyle w:val="Normal"/>
        <w:widowControl w:val="false"/>
        <w:suppressAutoHyphens w:val="true"/>
        <w:spacing w:lineRule="auto" w:line="240" w:before="0" w:after="0"/>
        <w:ind w:left="0" w:right="0" w:firstLine="709"/>
        <w:jc w:val="both"/>
        <w:rPr>
          <w:rFonts w:ascii="PT Astra Serif" w:hAnsi="PT Astra Serif" w:cs="PT Astra Serif"/>
          <w:color w:val="auto"/>
          <w:sz w:val="28"/>
          <w:szCs w:val="28"/>
        </w:rPr>
      </w:pPr>
      <w:bookmarkStart w:id="5" w:name="sub_6011"/>
      <w:bookmarkStart w:id="6" w:name="sub_611"/>
      <w:bookmarkEnd w:id="5"/>
      <w:bookmarkEnd w:id="6"/>
      <w:r>
        <w:rPr>
          <w:rFonts w:cs="PT Astra Serif" w:ascii="PT Astra Serif" w:hAnsi="PT Astra Serif"/>
          <w:color w:val="auto"/>
          <w:sz w:val="28"/>
          <w:szCs w:val="28"/>
        </w:rPr>
        <w:t>дети умерших (погибших) Героев Советского Союза, Героев Российской Федерации и полных кавалеров ордена Славы;</w:t>
      </w:r>
    </w:p>
    <w:p>
      <w:pPr>
        <w:pStyle w:val="Normal"/>
        <w:widowControl w:val="false"/>
        <w:suppressAutoHyphens w:val="true"/>
        <w:spacing w:lineRule="auto" w:line="240" w:before="0" w:after="0"/>
        <w:ind w:left="0" w:right="0" w:firstLine="709"/>
        <w:jc w:val="both"/>
        <w:rPr>
          <w:rFonts w:ascii="PT Astra Serif" w:hAnsi="PT Astra Serif" w:cs="PT Astra Serif"/>
          <w:color w:val="auto"/>
          <w:sz w:val="28"/>
          <w:szCs w:val="28"/>
        </w:rPr>
      </w:pPr>
      <w:bookmarkStart w:id="7" w:name="sub_6111"/>
      <w:bookmarkStart w:id="8" w:name="sub_631"/>
      <w:bookmarkEnd w:id="7"/>
      <w:bookmarkEnd w:id="8"/>
      <w:r>
        <w:rPr>
          <w:rFonts w:cs="PT Astra Serif" w:ascii="PT Astra Serif" w:hAnsi="PT Astra Serif"/>
          <w:color w:val="auto"/>
          <w:sz w:val="28"/>
          <w:szCs w:val="28"/>
        </w:rPr>
        <w:t>дети сотрудников органов внутренних дел, Федеральной службы войск национальной гвардии Российской Федерации, учреждений и органов уголовно-исполнительной системы, федеральной противопожарной службы Государственной противопожарной службы, органов по контролю за оборотом наркотических средств и психотропных веществ, таможенных органов, Следственного комитета Российской Федерации, погибших (умерших) вследствие увечья или иного повреждения здоровья, полученных ими в связи с выполнением служебных обязанностей, либо вследствие заболевания, полученного ими в период прохождения службы в указанных учреждениях и органах, и дети, находившиеся на их иждивении;</w:t>
      </w:r>
    </w:p>
    <w:p>
      <w:pPr>
        <w:pStyle w:val="Normal"/>
        <w:widowControl w:val="false"/>
        <w:suppressAutoHyphens w:val="tru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дети прокурорских работников, погибших (умерших) вследствие увечья или иного повреждения здоровья, полученных ими в период прохождения службы в органах прокуратуры либо после увольнения вследствие причинения вреда здоровью в связи с их служебной деятельностью;</w:t>
      </w:r>
    </w:p>
    <w:p>
      <w:pPr>
        <w:pStyle w:val="Normal"/>
        <w:widowControl w:val="false"/>
        <w:suppressAutoHyphens w:val="true"/>
        <w:spacing w:lineRule="auto" w:line="240" w:before="0" w:after="0"/>
        <w:ind w:left="0" w:right="0" w:firstLine="709"/>
        <w:jc w:val="both"/>
        <w:rPr>
          <w:rFonts w:ascii="PT Astra Serif" w:hAnsi="PT Astra Serif" w:cs="PT Astra Serif"/>
          <w:color w:val="auto"/>
          <w:sz w:val="28"/>
          <w:szCs w:val="28"/>
        </w:rPr>
      </w:pPr>
      <w:bookmarkStart w:id="9" w:name="sub_6311"/>
      <w:bookmarkStart w:id="10" w:name="sub_641"/>
      <w:bookmarkEnd w:id="9"/>
      <w:bookmarkEnd w:id="10"/>
      <w:r>
        <w:rPr>
          <w:rFonts w:cs="PT Astra Serif" w:ascii="PT Astra Serif" w:hAnsi="PT Astra Serif"/>
          <w:color w:val="auto"/>
          <w:sz w:val="28"/>
          <w:szCs w:val="28"/>
        </w:rPr>
        <w:t>военнослужащие, которые проходят военную службу по контракту и непрерывная продолжительность военной службы по контракту которых составляет не менее трех лет, а также граждане, прошедшие военную службу по призыву и поступающие на обучение по рекомендациям командиров, выдаваемым гражданам в порядке, установленном федеральным органом исполнительной власти, в котором федеральным законом предусмотрена военная служба;</w:t>
      </w:r>
    </w:p>
    <w:p>
      <w:pPr>
        <w:pStyle w:val="Normal"/>
        <w:widowControl w:val="false"/>
        <w:suppressAutoHyphens w:val="true"/>
        <w:spacing w:lineRule="auto" w:line="240" w:before="0" w:after="0"/>
        <w:ind w:left="0" w:right="0" w:firstLine="709"/>
        <w:jc w:val="both"/>
        <w:rPr/>
      </w:pPr>
      <w:bookmarkStart w:id="11" w:name="sub_6411"/>
      <w:bookmarkStart w:id="12" w:name="sub_651"/>
      <w:bookmarkEnd w:id="11"/>
      <w:bookmarkEnd w:id="12"/>
      <w:r>
        <w:rPr>
          <w:rFonts w:cs="PT Astra Serif" w:ascii="PT Astra Serif" w:hAnsi="PT Astra Serif"/>
          <w:color w:val="auto"/>
          <w:sz w:val="28"/>
          <w:szCs w:val="28"/>
        </w:rPr>
        <w:t>граждане, проходившие в течение не менее трех лет военную службу по контракту в Вооруженных Силах Российской Федерации, других войсках, воинских формированиях и органах на воинских должностях и уволенные с в</w:t>
      </w:r>
      <w:r>
        <w:rPr>
          <w:rFonts w:cs="PT Astra Serif" w:ascii="PT Astra Serif" w:hAnsi="PT Astra Serif"/>
          <w:color w:val="auto"/>
          <w:sz w:val="28"/>
          <w:szCs w:val="28"/>
          <w:u w:val="none"/>
        </w:rPr>
        <w:t xml:space="preserve">оенной службы по основаниям, предусмотренным </w:t>
      </w:r>
      <w:hyperlink r:id="rId3">
        <w:r>
          <w:rPr>
            <w:rFonts w:cs="PT Astra Serif" w:ascii="PT Astra Serif" w:hAnsi="PT Astra Serif"/>
            <w:b w:val="false"/>
            <w:color w:val="auto"/>
            <w:sz w:val="28"/>
            <w:szCs w:val="28"/>
            <w:u w:val="none"/>
          </w:rPr>
          <w:t xml:space="preserve">подпунктами «б» </w:t>
        </w:r>
        <w:r>
          <w:rPr>
            <w:rFonts w:eastAsia="Arial Unicode MS" w:cs="PT Astra Serif" w:ascii="PT Astra Serif" w:hAnsi="PT Astra Serif"/>
            <w:b w:val="false"/>
            <w:color w:val="auto"/>
            <w:sz w:val="28"/>
            <w:szCs w:val="28"/>
            <w:u w:val="none"/>
            <w:lang w:val="ru-RU" w:bidi="ar-SA"/>
          </w:rPr>
          <w:t>—</w:t>
        </w:r>
        <w:r>
          <w:rPr>
            <w:rFonts w:cs="PT Astra Serif" w:ascii="PT Astra Serif" w:hAnsi="PT Astra Serif"/>
            <w:b w:val="false"/>
            <w:color w:val="auto"/>
            <w:sz w:val="28"/>
            <w:szCs w:val="28"/>
            <w:u w:val="none"/>
          </w:rPr>
          <w:t xml:space="preserve"> «г» пункта 1</w:t>
        </w:r>
      </w:hyperlink>
      <w:r>
        <w:rPr>
          <w:rFonts w:cs="PT Astra Serif" w:ascii="PT Astra Serif" w:hAnsi="PT Astra Serif"/>
          <w:color w:val="auto"/>
          <w:sz w:val="28"/>
          <w:szCs w:val="28"/>
          <w:u w:val="none"/>
        </w:rPr>
        <w:t xml:space="preserve">, </w:t>
      </w:r>
      <w:hyperlink r:id="rId4">
        <w:r>
          <w:rPr>
            <w:rFonts w:cs="PT Astra Serif" w:ascii="PT Astra Serif" w:hAnsi="PT Astra Serif"/>
            <w:b w:val="false"/>
            <w:color w:val="auto"/>
            <w:sz w:val="28"/>
            <w:szCs w:val="28"/>
            <w:u w:val="none"/>
          </w:rPr>
          <w:t>подпунктом «а» пункта 2</w:t>
        </w:r>
      </w:hyperlink>
      <w:r>
        <w:rPr>
          <w:rFonts w:cs="PT Astra Serif" w:ascii="PT Astra Serif" w:hAnsi="PT Astra Serif"/>
          <w:color w:val="auto"/>
          <w:sz w:val="28"/>
          <w:szCs w:val="28"/>
          <w:u w:val="none"/>
        </w:rPr>
        <w:t xml:space="preserve"> и </w:t>
      </w:r>
      <w:hyperlink r:id="rId5">
        <w:r>
          <w:rPr>
            <w:rFonts w:cs="PT Astra Serif" w:ascii="PT Astra Serif" w:hAnsi="PT Astra Serif"/>
            <w:b w:val="false"/>
            <w:color w:val="auto"/>
            <w:sz w:val="28"/>
            <w:szCs w:val="28"/>
            <w:u w:val="none"/>
          </w:rPr>
          <w:t xml:space="preserve">подпунктами «а» </w:t>
        </w:r>
        <w:r>
          <w:rPr>
            <w:rFonts w:eastAsia="Arial Unicode MS" w:cs="PT Astra Serif" w:ascii="PT Astra Serif" w:hAnsi="PT Astra Serif"/>
            <w:b w:val="false"/>
            <w:color w:val="auto"/>
            <w:sz w:val="28"/>
            <w:szCs w:val="28"/>
            <w:u w:val="none"/>
            <w:lang w:val="ru-RU" w:bidi="ar-SA"/>
          </w:rPr>
          <w:t>—</w:t>
        </w:r>
        <w:r>
          <w:rPr>
            <w:rFonts w:cs="PT Astra Serif" w:ascii="PT Astra Serif" w:hAnsi="PT Astra Serif"/>
            <w:b w:val="false"/>
            <w:color w:val="auto"/>
            <w:sz w:val="28"/>
            <w:szCs w:val="28"/>
            <w:u w:val="none"/>
          </w:rPr>
          <w:t xml:space="preserve"> «в» пункта 3 статьи 51</w:t>
        </w:r>
      </w:hyperlink>
      <w:r>
        <w:rPr>
          <w:rFonts w:cs="PT Astra Serif" w:ascii="PT Astra Serif" w:hAnsi="PT Astra Serif"/>
          <w:color w:val="auto"/>
          <w:sz w:val="28"/>
          <w:szCs w:val="28"/>
          <w:u w:val="none"/>
        </w:rPr>
        <w:t xml:space="preserve"> </w:t>
      </w:r>
      <w:r>
        <w:rPr>
          <w:rFonts w:cs="PT Astra Serif" w:ascii="PT Astra Serif" w:hAnsi="PT Astra Serif"/>
          <w:color w:val="auto"/>
          <w:sz w:val="28"/>
          <w:szCs w:val="28"/>
        </w:rPr>
        <w:t>Федерального закона от 28 марта 1998 г.   № 53-ФЗ «О воинской обязанности и военной службе»;</w:t>
      </w:r>
    </w:p>
    <w:p>
      <w:pPr>
        <w:pStyle w:val="Normal"/>
        <w:widowControl w:val="false"/>
        <w:suppressAutoHyphens w:val="true"/>
        <w:spacing w:lineRule="auto" w:line="240" w:before="0" w:after="0"/>
        <w:ind w:left="0" w:right="0" w:firstLine="709"/>
        <w:jc w:val="both"/>
        <w:rPr>
          <w:rFonts w:ascii="PT Astra Serif" w:hAnsi="PT Astra Serif" w:cs="PT Astra Serif"/>
          <w:color w:val="auto"/>
          <w:sz w:val="28"/>
          <w:szCs w:val="28"/>
        </w:rPr>
      </w:pPr>
      <w:bookmarkStart w:id="13" w:name="sub_6511"/>
      <w:bookmarkStart w:id="14" w:name="sub_681"/>
      <w:bookmarkEnd w:id="13"/>
      <w:bookmarkEnd w:id="14"/>
      <w:r>
        <w:rPr>
          <w:rFonts w:cs="PT Astra Serif" w:ascii="PT Astra Serif" w:hAnsi="PT Astra Serif"/>
          <w:color w:val="auto"/>
          <w:sz w:val="28"/>
          <w:szCs w:val="28"/>
        </w:rPr>
        <w:t>граждане, непосредственно принимавшие участие в испытаниях ядерного оружия, боевых радиоактивных веществ в атмосфере, ядерного оружия под землей, в учениях с применением такого оружия и боевых радиоактивных веществ до даты фактического прекращения указанных испытаний и учений, непосредственные участники ликвидации радиационных аварий на ядерных установках надводных и подводных кораблей и других военных объектах, непосредственные участники проведения и обеспечения работ по сбору и захоронению радиоактивных веществ, а также непосредственные участники ликвидации последствий этих аварий (военнослужащие и лица из числа вольнонаемного состава Вооруженных Сил Российской Федерации, военнослужащие внутренних войск Министерства внутренних дел Российской Федерации, военнослужащие и сотрудники Федеральной службы войск национальной гвардии Российской Федерации, лица, проходившие службу в железнодорожных войсках и других воинских формированиях, сотрудники органов внутренних дел Российской Федерации и федеральной противопожарной службы Государственной противопожарной службы);</w:t>
      </w:r>
    </w:p>
    <w:p>
      <w:pPr>
        <w:pStyle w:val="ConsPlusNormal"/>
        <w:widowControl w:val="false"/>
        <w:suppressAutoHyphens w:val="true"/>
        <w:bidi w:val="0"/>
        <w:spacing w:lineRule="auto" w:line="240" w:before="0" w:after="0"/>
        <w:ind w:left="0" w:right="0" w:firstLine="709"/>
        <w:jc w:val="both"/>
        <w:rPr>
          <w:rFonts w:ascii="PT Astra Serif" w:hAnsi="PT Astra Serif" w:cs="PT Astra Serif"/>
          <w:color w:val="auto"/>
          <w:sz w:val="28"/>
          <w:szCs w:val="28"/>
        </w:rPr>
      </w:pPr>
      <w:bookmarkStart w:id="15" w:name="sub_6811"/>
      <w:bookmarkEnd w:id="15"/>
      <w:r>
        <w:rPr>
          <w:rFonts w:cs="PT Astra Serif" w:ascii="PT Astra Serif" w:hAnsi="PT Astra Serif"/>
          <w:color w:val="auto"/>
          <w:sz w:val="28"/>
          <w:szCs w:val="28"/>
        </w:rPr>
        <w:t>военнослужащие, сотрудники Федеральной службы войск национальной гвардии Российской Федерации, органов внутренних дел Российской Федерации, уголовно-исполнительной системы, федеральной противопожарной службы Государственной противопожарной службы, выполнявшие задачи в условиях вооруженного конфликта в Чеченской Республике и на прилегающих к ней территориях, отнесенных к зоне вооруженного конфликта, и указанные военнослужащие, выполняющие задачи в ходе контртеррористических операций на территории Северо-Кавказского региона;</w:t>
      </w:r>
    </w:p>
    <w:p>
      <w:pPr>
        <w:pStyle w:val="Normal"/>
        <w:widowControl w:val="false"/>
        <w:suppressAutoHyphens w:val="true"/>
        <w:spacing w:lineRule="auto" w:line="240" w:before="0" w:after="0"/>
        <w:ind w:left="0" w:right="0" w:firstLine="709"/>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обучающихся к военной или иной государственной службе;</w:t>
      </w:r>
    </w:p>
    <w:p>
      <w:pPr>
        <w:pStyle w:val="Normal"/>
        <w:widowControl w:val="false"/>
        <w:suppressAutoHyphens w:val="true"/>
        <w:spacing w:lineRule="auto" w:line="240" w:before="0" w:after="0"/>
        <w:ind w:left="0" w:right="0" w:firstLine="709"/>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дети военнослужащих, проходящих военную службу по контракту и имеющих общую продолжительность военной службы 20 лет и более, дети граждан, уволенных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общая продолжительность военной службы которых составляет 20 лет и более;</w:t>
      </w:r>
    </w:p>
    <w:p>
      <w:pPr>
        <w:pStyle w:val="Style34"/>
        <w:widowControl w:val="false"/>
        <w:suppressAutoHyphens w:val="true"/>
        <w:spacing w:lineRule="auto" w:line="240" w:before="0" w:after="0"/>
        <w:jc w:val="both"/>
        <w:rPr>
          <w:rFonts w:ascii="PT Astra Serif" w:hAnsi="PT Astra Serif" w:eastAsia="Arial Unicode MS" w:cs="PT Astra Serif"/>
          <w:b w:val="false"/>
          <w:b w:val="false"/>
          <w:bCs w:val="false"/>
          <w:color w:val="auto"/>
          <w:sz w:val="28"/>
          <w:szCs w:val="28"/>
          <w:lang w:val="ru-RU" w:bidi="ar-SA"/>
        </w:rPr>
      </w:pPr>
      <w:r>
        <w:rPr>
          <w:rFonts w:eastAsia="Arial Unicode MS" w:cs="PT Astra Serif" w:ascii="PT Astra Serif" w:hAnsi="PT Astra Serif"/>
          <w:b w:val="false"/>
          <w:bCs w:val="false"/>
          <w:color w:val="auto"/>
          <w:sz w:val="28"/>
          <w:szCs w:val="28"/>
          <w:lang w:val="ru-RU" w:bidi="ar-SA"/>
        </w:rPr>
        <w:t>дети сотрудников органов внутренних дел Российской Федерации, имеющих общую продолжительность службы двадцать лет и более, дети граждан, проходящих службу по контракту в войсках национальной гвардии Российской Федерации и имеющих общую продолжительность службы двадцать лет и более, дети граждан, которые уволены со службы в органах внутренних дел Российской Федерации или войсках национальной гвардии Российской Федерации по достижении ими предельного возраста пребывания на службе в органах внутренних дел Российской Федерации или войсках национальной гвардии Российской Федерации, по выслуге лет, дающей право на получение пенсии, по состоянию здоровья, в связи с болезнью либо в связи с сокращением должности в органах внутренних дел Российской Федерации или войсках национальной гвардии Российской Федерации и общая продолжительность службы которых в органах внутренних дел Российской Федерации или войсках национальной гвардии Российской Федерации составляет двадцать лет и более.</w:t>
      </w:r>
    </w:p>
    <w:p>
      <w:pPr>
        <w:pStyle w:val="Normal"/>
        <w:widowControl w:val="false"/>
        <w:suppressAutoHyphens w:val="true"/>
        <w:spacing w:lineRule="auto" w:line="240" w:before="0" w:after="0"/>
        <w:ind w:left="0" w:right="0" w:firstLine="708"/>
        <w:jc w:val="both"/>
        <w:rPr>
          <w:rFonts w:ascii="PT Astra Serif" w:hAnsi="PT Astra Serif"/>
        </w:rPr>
      </w:pPr>
      <w:r>
        <w:rPr>
          <w:rFonts w:eastAsia="Arial Unicode MS" w:cs="PT Astra Serif" w:ascii="PT Astra Serif" w:hAnsi="PT Astra Serif"/>
          <w:b w:val="false"/>
          <w:bCs w:val="false"/>
          <w:color w:val="auto"/>
          <w:kern w:val="0"/>
          <w:sz w:val="28"/>
          <w:szCs w:val="28"/>
          <w:lang w:val="ru-RU" w:eastAsia="en-US" w:bidi="ar-SA"/>
        </w:rPr>
        <w:t>39</w:t>
      </w:r>
      <w:r>
        <w:rPr>
          <w:rFonts w:eastAsia="Arial Unicode MS" w:cs="PT Astra Serif" w:ascii="PT Astra Serif" w:hAnsi="PT Astra Serif"/>
          <w:b w:val="false"/>
          <w:bCs w:val="false"/>
          <w:color w:val="auto"/>
          <w:sz w:val="28"/>
          <w:szCs w:val="28"/>
        </w:rPr>
        <w:t xml:space="preserve">. Право на прием без вступительных испытаний и право на прием в пределах квот, </w:t>
      </w:r>
      <w:r>
        <w:rPr>
          <w:rFonts w:eastAsia="Arial Unicode MS" w:cs="PT Astra Serif" w:ascii="PT Astra Serif" w:hAnsi="PT Astra Serif"/>
          <w:b w:val="false"/>
          <w:bCs w:val="false"/>
          <w:color w:val="auto"/>
          <w:sz w:val="28"/>
          <w:szCs w:val="28"/>
          <w:lang w:val="ru-RU" w:eastAsia="zh-CN" w:bidi="ar-SA"/>
        </w:rPr>
        <w:t>кандидаты</w:t>
      </w:r>
      <w:r>
        <w:rPr>
          <w:rFonts w:eastAsia="Arial Unicode MS" w:cs="PT Astra Serif" w:ascii="PT Astra Serif" w:hAnsi="PT Astra Serif"/>
          <w:b w:val="false"/>
          <w:bCs w:val="false"/>
          <w:color w:val="auto"/>
          <w:sz w:val="28"/>
          <w:szCs w:val="28"/>
        </w:rPr>
        <w:t xml:space="preserve"> используют при поступлении на обучение за счет бюджетных ассигнований только в одну организацию высшего образования, только на одну имеющую государственную аккредитацию образовательную программу по выбору поступающ</w:t>
      </w:r>
      <w:r>
        <w:rPr>
          <w:rFonts w:eastAsia="Arial Unicode MS" w:cs="PT Astra Serif" w:ascii="PT Astra Serif" w:hAnsi="PT Astra Serif"/>
          <w:b w:val="false"/>
          <w:bCs w:val="false"/>
          <w:color w:val="auto"/>
          <w:sz w:val="28"/>
          <w:szCs w:val="28"/>
          <w:lang w:val="ru-RU" w:eastAsia="zh-CN" w:bidi="ar-SA"/>
        </w:rPr>
        <w:t>их.</w:t>
      </w:r>
    </w:p>
    <w:p>
      <w:pPr>
        <w:pStyle w:val="Normal"/>
        <w:widowControl w:val="false"/>
        <w:suppressAutoHyphens w:val="true"/>
        <w:spacing w:lineRule="auto" w:line="240" w:before="0" w:after="0"/>
        <w:ind w:left="0" w:right="0" w:firstLine="708"/>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r>
    </w:p>
    <w:p>
      <w:pPr>
        <w:pStyle w:val="Normal"/>
        <w:widowControl w:val="false"/>
        <w:suppressAutoHyphens w:val="true"/>
        <w:bidi w:val="0"/>
        <w:spacing w:lineRule="auto" w:line="240" w:before="0" w:after="0"/>
        <w:ind w:left="0" w:right="0" w:hanging="0"/>
        <w:jc w:val="center"/>
        <w:rPr>
          <w:rFonts w:ascii="PT Astra Serif" w:hAnsi="PT Astra Serif" w:cs="PT Astra Serif"/>
          <w:b/>
          <w:b/>
          <w:bCs/>
          <w:color w:val="auto"/>
          <w:sz w:val="28"/>
          <w:szCs w:val="28"/>
        </w:rPr>
      </w:pPr>
      <w:r>
        <w:rPr>
          <w:rFonts w:cs="PT Astra Serif" w:ascii="PT Astra Serif" w:hAnsi="PT Astra Serif"/>
          <w:b/>
          <w:bCs/>
          <w:color w:val="auto"/>
          <w:sz w:val="28"/>
          <w:szCs w:val="28"/>
        </w:rPr>
        <w:t>V. Учет индивидуальных достижений поступающих на обучение</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r>
    </w:p>
    <w:p>
      <w:pPr>
        <w:pStyle w:val="Normal"/>
        <w:widowControl w:val="false"/>
        <w:suppressAutoHyphens w:val="true"/>
        <w:spacing w:lineRule="auto" w:line="240" w:before="0" w:after="0"/>
        <w:ind w:left="0" w:right="0" w:firstLine="709"/>
        <w:jc w:val="both"/>
        <w:rPr>
          <w:rFonts w:ascii="PT Astra Serif" w:hAnsi="PT Astra Serif"/>
        </w:rPr>
      </w:pPr>
      <w:r>
        <w:rPr>
          <w:rFonts w:eastAsia="Calibri" w:cs="PT Astra Serif" w:ascii="PT Astra Serif" w:hAnsi="PT Astra Serif"/>
          <w:b w:val="false"/>
          <w:bCs w:val="false"/>
          <w:color w:val="auto"/>
          <w:kern w:val="0"/>
          <w:sz w:val="28"/>
          <w:szCs w:val="28"/>
          <w:lang w:val="ru-RU" w:eastAsia="en-US" w:bidi="ar-SA"/>
        </w:rPr>
        <w:t>40</w:t>
      </w:r>
      <w:r>
        <w:rPr>
          <w:rFonts w:cs="PT Astra Serif" w:ascii="PT Astra Serif" w:hAnsi="PT Astra Serif"/>
          <w:b w:val="false"/>
          <w:bCs w:val="false"/>
          <w:color w:val="auto"/>
          <w:sz w:val="28"/>
          <w:szCs w:val="28"/>
        </w:rPr>
        <w:t>. </w:t>
      </w:r>
      <w:r>
        <w:rPr>
          <w:rFonts w:eastAsia="Calibri" w:cs="PT Astra Serif" w:ascii="PT Astra Serif" w:hAnsi="PT Astra Serif"/>
          <w:b w:val="false"/>
          <w:bCs w:val="false"/>
          <w:color w:val="auto"/>
          <w:kern w:val="0"/>
          <w:sz w:val="28"/>
          <w:szCs w:val="28"/>
          <w:lang w:val="ru-RU" w:eastAsia="en-US" w:bidi="ar-SA"/>
        </w:rPr>
        <w:t>Кандидаты</w:t>
      </w:r>
      <w:r>
        <w:rPr>
          <w:rFonts w:cs="PT Astra Serif" w:ascii="PT Astra Serif" w:hAnsi="PT Astra Serif"/>
          <w:b w:val="false"/>
          <w:bCs w:val="false"/>
          <w:color w:val="auto"/>
          <w:sz w:val="28"/>
          <w:szCs w:val="28"/>
        </w:rPr>
        <w:t xml:space="preserve"> на обучение вправе представить сведения о</w:t>
      </w:r>
      <w:r>
        <w:rPr>
          <w:rFonts w:cs="PT Astra Serif" w:ascii="PT Astra Serif" w:hAnsi="PT Astra Serif"/>
          <w:color w:val="auto"/>
          <w:sz w:val="28"/>
          <w:szCs w:val="28"/>
        </w:rPr>
        <w:t xml:space="preserve"> своих индивидуальных достижениях, результаты которых учитываются при приеме на обучение. </w:t>
      </w:r>
    </w:p>
    <w:p>
      <w:pPr>
        <w:pStyle w:val="Normal"/>
        <w:widowControl w:val="false"/>
        <w:suppressAutoHyphens w:val="tru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t>При приеме на обучение учитываются следующие индивидуальные достижениям кандидатов, за которые начисляются баллы:</w:t>
      </w:r>
    </w:p>
    <w:p>
      <w:pPr>
        <w:pStyle w:val="Normal"/>
        <w:widowControl w:val="false"/>
        <w:suppressAutoHyphens w:val="true"/>
        <w:spacing w:lineRule="auto" w:line="240" w:before="0" w:after="0"/>
        <w:ind w:left="0" w:right="0" w:firstLine="709"/>
        <w:jc w:val="both"/>
        <w:rPr>
          <w:rFonts w:ascii="PT Astra Serif" w:hAnsi="PT Astra Serif"/>
        </w:rPr>
      </w:pPr>
      <w:r>
        <w:rPr>
          <w:rFonts w:eastAsia="Calibri" w:cs="PT Astra Serif" w:ascii="PT Astra Serif" w:hAnsi="PT Astra Serif"/>
          <w:color w:val="auto"/>
          <w:kern w:val="0"/>
          <w:sz w:val="28"/>
          <w:szCs w:val="28"/>
          <w:lang w:val="ru-RU" w:eastAsia="en-US" w:bidi="ar-SA"/>
        </w:rPr>
        <w:t>40.1. Н</w:t>
      </w:r>
      <w:r>
        <w:rPr>
          <w:rFonts w:cs="PT Astra Serif" w:ascii="PT Astra Serif" w:hAnsi="PT Astra Serif"/>
          <w:color w:val="auto"/>
          <w:sz w:val="28"/>
          <w:szCs w:val="28"/>
        </w:rPr>
        <w:t xml:space="preserve">аличие статуса чемпиона и призера Олимпийских игр, чемпиона мира, чемпиона Европы, лица, занявшего первое место на первенстве мира, первенстве Европы по видам спорта, включенным в программы Олимпийских игр </w:t>
      </w:r>
      <w:r>
        <w:rPr>
          <w:rFonts w:eastAsia="Arial Unicode MS" w:cs="PT Astra Serif" w:ascii="PT Astra Serif" w:hAnsi="PT Astra Serif"/>
          <w:color w:val="auto"/>
          <w:sz w:val="28"/>
          <w:szCs w:val="28"/>
          <w:lang w:val="ru-RU" w:bidi="ar-SA"/>
        </w:rPr>
        <w:t xml:space="preserve">— </w:t>
      </w:r>
      <w:r>
        <w:rPr>
          <w:rFonts w:cs="PT Astra Serif" w:ascii="PT Astra Serif" w:hAnsi="PT Astra Serif"/>
          <w:color w:val="auto"/>
          <w:sz w:val="28"/>
          <w:szCs w:val="28"/>
        </w:rPr>
        <w:t>4 балла;</w:t>
      </w:r>
    </w:p>
    <w:p>
      <w:pPr>
        <w:pStyle w:val="Normal"/>
        <w:widowControl w:val="false"/>
        <w:suppressAutoHyphens w:val="true"/>
        <w:spacing w:lineRule="auto" w:line="240" w:before="0" w:after="0"/>
        <w:ind w:left="0" w:right="0" w:firstLine="709"/>
        <w:jc w:val="both"/>
        <w:rPr>
          <w:rFonts w:ascii="PT Astra Serif" w:hAnsi="PT Astra Serif"/>
        </w:rPr>
      </w:pPr>
      <w:r>
        <w:rPr>
          <w:rFonts w:eastAsia="Calibri" w:cs="PT Astra Serif" w:ascii="PT Astra Serif" w:hAnsi="PT Astra Serif"/>
          <w:color w:val="auto"/>
          <w:kern w:val="0"/>
          <w:sz w:val="28"/>
          <w:szCs w:val="28"/>
          <w:lang w:val="ru-RU" w:eastAsia="en-US" w:bidi="ar-SA"/>
        </w:rPr>
        <w:t>40.2. Н</w:t>
      </w:r>
      <w:r>
        <w:rPr>
          <w:rFonts w:cs="PT Astra Serif" w:ascii="PT Astra Serif" w:hAnsi="PT Astra Serif"/>
          <w:color w:val="auto"/>
          <w:sz w:val="28"/>
          <w:szCs w:val="28"/>
        </w:rPr>
        <w:t xml:space="preserve">аличие золотого знака отличия Всероссийского физкультурно-спортивного комплекса «Готов к труду и обороне» (ГТО) и удостоверения к нему установленного образца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2 балла;</w:t>
      </w:r>
    </w:p>
    <w:p>
      <w:pPr>
        <w:pStyle w:val="ConsPlusNormal"/>
        <w:widowControl w:val="false"/>
        <w:suppressAutoHyphens w:val="true"/>
        <w:bidi w:val="0"/>
        <w:spacing w:lineRule="auto" w:line="240" w:before="0" w:after="0"/>
        <w:ind w:left="0" w:right="0" w:firstLine="708"/>
        <w:jc w:val="both"/>
        <w:rPr>
          <w:rFonts w:ascii="PT Astra Serif" w:hAnsi="PT Astra Serif"/>
        </w:rPr>
      </w:pPr>
      <w:r>
        <w:rPr>
          <w:rFonts w:eastAsia="Times New Roman" w:cs="PT Astra Serif" w:ascii="PT Astra Serif" w:hAnsi="PT Astra Serif"/>
          <w:color w:val="auto"/>
          <w:kern w:val="0"/>
          <w:sz w:val="28"/>
          <w:szCs w:val="28"/>
          <w:lang w:val="ru-RU" w:eastAsia="ru-RU" w:bidi="ar-SA"/>
        </w:rPr>
        <w:t>40.3. Н</w:t>
      </w:r>
      <w:r>
        <w:rPr>
          <w:rFonts w:cs="PT Astra Serif" w:ascii="PT Astra Serif" w:hAnsi="PT Astra Serif"/>
          <w:color w:val="auto"/>
          <w:sz w:val="28"/>
          <w:szCs w:val="28"/>
        </w:rPr>
        <w:t xml:space="preserve">аличие аттестата о среднем общем образовании с отличием, или аттестата о среднем (полном) общем образовании для награжденных золотой медалью, или аттестата о среднем (полном) общем образовании для награжденных серебряной медалью, наличие диплома о среднем профессиональном образовании с отличием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4 балла;</w:t>
      </w:r>
    </w:p>
    <w:p>
      <w:pPr>
        <w:pStyle w:val="ConsPlusNormal"/>
        <w:widowControl w:val="false"/>
        <w:suppressAutoHyphens w:val="true"/>
        <w:bidi w:val="0"/>
        <w:spacing w:lineRule="auto" w:line="240" w:before="0" w:after="0"/>
        <w:ind w:left="0" w:right="0" w:firstLine="708"/>
        <w:jc w:val="both"/>
        <w:rPr>
          <w:rFonts w:ascii="PT Astra Serif" w:hAnsi="PT Astra Serif"/>
        </w:rPr>
      </w:pPr>
      <w:r>
        <w:rPr>
          <w:rFonts w:eastAsia="Times New Roman" w:cs="PT Astra Serif" w:ascii="PT Astra Serif" w:hAnsi="PT Astra Serif"/>
          <w:color w:val="auto"/>
          <w:kern w:val="0"/>
          <w:sz w:val="28"/>
          <w:szCs w:val="28"/>
          <w:lang w:val="ru-RU" w:eastAsia="ru-RU" w:bidi="ar-SA"/>
        </w:rPr>
        <w:t>40.4. </w:t>
      </w:r>
      <w:r>
        <w:rPr>
          <w:rFonts w:eastAsia="Times New Roman" w:cs="PT Astra Serif" w:ascii="PT Astra Serif" w:hAnsi="PT Astra Serif"/>
          <w:color w:val="auto"/>
          <w:sz w:val="28"/>
          <w:szCs w:val="28"/>
          <w:lang w:val="ru-RU" w:eastAsia="zh-CN" w:bidi="ar-SA"/>
        </w:rPr>
        <w:t>П</w:t>
      </w:r>
      <w:r>
        <w:rPr>
          <w:rFonts w:cs="PT Astra Serif" w:ascii="PT Astra Serif" w:hAnsi="PT Astra Serif"/>
          <w:color w:val="auto"/>
          <w:sz w:val="28"/>
          <w:szCs w:val="28"/>
        </w:rPr>
        <w:t>ри условии осуществления волонтерской деятельности:</w:t>
      </w:r>
    </w:p>
    <w:p>
      <w:pPr>
        <w:pStyle w:val="Style37"/>
        <w:widowControl w:val="false"/>
        <w:suppressLineNumbers/>
        <w:suppressAutoHyphens w:val="false"/>
        <w:bidi w:val="0"/>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не менее 100 часов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1 балл;</w:t>
      </w:r>
    </w:p>
    <w:p>
      <w:pPr>
        <w:pStyle w:val="Style37"/>
        <w:widowControl w:val="false"/>
        <w:suppressLineNumbers/>
        <w:suppressAutoHyphens w:val="false"/>
        <w:bidi w:val="0"/>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не менее 200 часов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2 балла;</w:t>
      </w:r>
    </w:p>
    <w:p>
      <w:pPr>
        <w:pStyle w:val="Style37"/>
        <w:widowControl w:val="false"/>
        <w:suppressLineNumbers/>
        <w:suppressAutoHyphens w:val="false"/>
        <w:bidi w:val="0"/>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не менее 300 часов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3 балла;</w:t>
      </w:r>
    </w:p>
    <w:p>
      <w:pPr>
        <w:pStyle w:val="Style37"/>
        <w:widowControl w:val="false"/>
        <w:suppressLineNumbers/>
        <w:suppressAutoHyphens w:val="false"/>
        <w:bidi w:val="0"/>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не менее 400 часов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4 балла.</w:t>
      </w:r>
    </w:p>
    <w:p>
      <w:pPr>
        <w:pStyle w:val="ConsPlusNormal"/>
        <w:widowControl w:val="false"/>
        <w:suppressAutoHyphens w:val="true"/>
        <w:bidi w:val="0"/>
        <w:spacing w:lineRule="auto" w:line="240" w:before="0" w:after="0"/>
        <w:ind w:left="0" w:right="0" w:firstLine="708"/>
        <w:jc w:val="both"/>
        <w:rPr>
          <w:rFonts w:ascii="PT Astra Serif" w:hAnsi="PT Astra Serif" w:cs="PT Astra Serif"/>
          <w:i w:val="false"/>
          <w:i w:val="false"/>
          <w:iCs w:val="false"/>
          <w:color w:val="auto"/>
          <w:spacing w:val="-12"/>
          <w:sz w:val="28"/>
          <w:szCs w:val="28"/>
        </w:rPr>
      </w:pPr>
      <w:r>
        <w:rPr>
          <w:rFonts w:cs="PT Astra Serif" w:ascii="PT Astra Serif" w:hAnsi="PT Astra Serif"/>
          <w:i w:val="false"/>
          <w:iCs w:val="false"/>
          <w:color w:val="auto"/>
          <w:spacing w:val="-12"/>
          <w:sz w:val="28"/>
          <w:szCs w:val="28"/>
        </w:rPr>
        <w:t>В качестве документа, удостоверяющего осуществление волонтерской деятельности и ее объемы, использовать выписку (распечатку из единой информационной системы в сфере развития добровольчества (волонтерства) (dobro.ru)).</w:t>
      </w:r>
    </w:p>
    <w:p>
      <w:pPr>
        <w:pStyle w:val="ConsPlusNormal"/>
        <w:widowControl w:val="false"/>
        <w:suppressAutoHyphens w:val="true"/>
        <w:bidi w:val="0"/>
        <w:spacing w:lineRule="auto" w:line="240" w:before="0" w:after="0"/>
        <w:ind w:left="0" w:right="0" w:firstLine="708"/>
        <w:jc w:val="both"/>
        <w:rPr>
          <w:rFonts w:ascii="PT Astra Serif" w:hAnsi="PT Astra Serif"/>
        </w:rPr>
      </w:pPr>
      <w:r>
        <w:rPr>
          <w:rFonts w:eastAsia="Times New Roman" w:cs="PT Astra Serif" w:ascii="PT Astra Serif" w:hAnsi="PT Astra Serif"/>
          <w:i w:val="false"/>
          <w:iCs w:val="false"/>
          <w:color w:val="auto"/>
          <w:spacing w:val="-12"/>
          <w:kern w:val="0"/>
          <w:sz w:val="28"/>
          <w:szCs w:val="28"/>
          <w:lang w:val="ru-RU" w:eastAsia="ru-RU" w:bidi="ar-SA"/>
        </w:rPr>
        <w:t>40.5. Н</w:t>
      </w:r>
      <w:r>
        <w:rPr>
          <w:rFonts w:cs="PT Astra Serif" w:ascii="PT Astra Serif" w:hAnsi="PT Astra Serif"/>
          <w:i w:val="false"/>
          <w:iCs w:val="false"/>
          <w:color w:val="auto"/>
          <w:spacing w:val="-12"/>
          <w:sz w:val="28"/>
          <w:szCs w:val="28"/>
        </w:rPr>
        <w:t>аличие аттестата об окончании кадетских учреждений:</w:t>
      </w:r>
    </w:p>
    <w:p>
      <w:pPr>
        <w:pStyle w:val="ConsPlusNormal"/>
        <w:widowControl w:val="false"/>
        <w:suppressAutoHyphens w:val="true"/>
        <w:bidi w:val="0"/>
        <w:spacing w:lineRule="auto" w:line="240" w:before="0" w:after="0"/>
        <w:ind w:left="0" w:right="0" w:firstLine="708"/>
        <w:jc w:val="both"/>
        <w:rPr>
          <w:rFonts w:ascii="PT Astra Serif" w:hAnsi="PT Astra Serif"/>
        </w:rPr>
      </w:pPr>
      <w:r>
        <w:rPr>
          <w:rFonts w:cs="PT Astra Serif" w:ascii="PT Astra Serif" w:hAnsi="PT Astra Serif"/>
          <w:i w:val="false"/>
          <w:iCs w:val="false"/>
          <w:color w:val="auto"/>
          <w:spacing w:val="-12"/>
          <w:sz w:val="28"/>
          <w:szCs w:val="28"/>
        </w:rPr>
        <w:t xml:space="preserve">выпускник кадетского класса  </w:t>
      </w:r>
      <w:r>
        <w:rPr>
          <w:rFonts w:eastAsia="Arial Unicode MS" w:cs="PT Astra Serif" w:ascii="PT Astra Serif" w:hAnsi="PT Astra Serif"/>
          <w:i w:val="false"/>
          <w:iCs w:val="false"/>
          <w:color w:val="auto"/>
          <w:spacing w:val="-12"/>
          <w:sz w:val="28"/>
          <w:szCs w:val="28"/>
          <w:lang w:val="ru-RU" w:bidi="ar-SA"/>
        </w:rPr>
        <w:t>—</w:t>
      </w:r>
      <w:r>
        <w:rPr>
          <w:rFonts w:cs="PT Astra Serif" w:ascii="PT Astra Serif" w:hAnsi="PT Astra Serif"/>
          <w:i w:val="false"/>
          <w:iCs w:val="false"/>
          <w:color w:val="auto"/>
          <w:spacing w:val="-12"/>
          <w:sz w:val="28"/>
          <w:szCs w:val="28"/>
        </w:rPr>
        <w:t xml:space="preserve"> 1 балл;</w:t>
      </w:r>
    </w:p>
    <w:p>
      <w:pPr>
        <w:pStyle w:val="ConsPlusNormal"/>
        <w:widowControl w:val="false"/>
        <w:suppressAutoHyphens w:val="true"/>
        <w:bidi w:val="0"/>
        <w:spacing w:lineRule="auto" w:line="240" w:before="0" w:after="0"/>
        <w:ind w:left="0" w:right="0" w:firstLine="708"/>
        <w:jc w:val="both"/>
        <w:rPr>
          <w:rFonts w:ascii="PT Astra Serif" w:hAnsi="PT Astra Serif"/>
        </w:rPr>
      </w:pPr>
      <w:r>
        <w:rPr>
          <w:rFonts w:cs="PT Astra Serif" w:ascii="PT Astra Serif" w:hAnsi="PT Astra Serif"/>
          <w:i w:val="false"/>
          <w:iCs w:val="false"/>
          <w:color w:val="auto"/>
          <w:spacing w:val="-12"/>
          <w:sz w:val="28"/>
          <w:szCs w:val="28"/>
        </w:rPr>
        <w:t xml:space="preserve">выпускник кадетского корпуса (суворовского военного училища) </w:t>
      </w:r>
      <w:r>
        <w:rPr>
          <w:rFonts w:eastAsia="Arial Unicode MS" w:cs="PT Astra Serif" w:ascii="PT Astra Serif" w:hAnsi="PT Astra Serif"/>
          <w:i w:val="false"/>
          <w:iCs w:val="false"/>
          <w:color w:val="auto"/>
          <w:spacing w:val="-12"/>
          <w:sz w:val="28"/>
          <w:szCs w:val="28"/>
          <w:lang w:val="ru-RU" w:bidi="ar-SA"/>
        </w:rPr>
        <w:t>—</w:t>
      </w:r>
      <w:r>
        <w:rPr>
          <w:rFonts w:cs="PT Astra Serif" w:ascii="PT Astra Serif" w:hAnsi="PT Astra Serif"/>
          <w:i w:val="false"/>
          <w:iCs w:val="false"/>
          <w:color w:val="auto"/>
          <w:spacing w:val="-12"/>
          <w:sz w:val="28"/>
          <w:szCs w:val="28"/>
        </w:rPr>
        <w:t xml:space="preserve"> 2 балла.</w:t>
      </w:r>
    </w:p>
    <w:p>
      <w:pPr>
        <w:pStyle w:val="ConsPlusNormal"/>
        <w:widowControl w:val="false"/>
        <w:suppressAutoHyphens w:val="true"/>
        <w:bidi w:val="0"/>
        <w:spacing w:lineRule="auto" w:line="240" w:before="0" w:after="0"/>
        <w:ind w:left="0" w:right="0" w:firstLine="708"/>
        <w:jc w:val="both"/>
        <w:rPr>
          <w:rFonts w:ascii="PT Astra Serif" w:hAnsi="PT Astra Serif" w:eastAsia="Times New Roman" w:cs="PT Astra Serif"/>
          <w:i w:val="false"/>
          <w:i w:val="false"/>
          <w:iCs w:val="false"/>
          <w:color w:val="auto"/>
          <w:spacing w:val="0"/>
          <w:sz w:val="28"/>
          <w:szCs w:val="28"/>
          <w:lang w:val="ru-RU" w:eastAsia="zh-CN" w:bidi="ar-SA"/>
        </w:rPr>
      </w:pPr>
      <w:r>
        <w:rPr>
          <w:rFonts w:eastAsia="Times New Roman" w:cs="PT Astra Serif" w:ascii="PT Astra Serif" w:hAnsi="PT Astra Serif"/>
          <w:i w:val="false"/>
          <w:iCs w:val="false"/>
          <w:color w:val="auto"/>
          <w:spacing w:val="0"/>
          <w:sz w:val="28"/>
          <w:szCs w:val="28"/>
          <w:lang w:val="ru-RU" w:eastAsia="zh-CN" w:bidi="ar-SA"/>
        </w:rPr>
        <w:t>41. Учет индивидуальных достижений осуществляется посредством начисления баллов за них, но не более 10 баллов суммарно.</w:t>
      </w:r>
    </w:p>
    <w:p>
      <w:pPr>
        <w:pStyle w:val="ConsPlusNormal"/>
        <w:widowControl w:val="false"/>
        <w:bidi w:val="0"/>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r>
    </w:p>
    <w:p>
      <w:pPr>
        <w:pStyle w:val="Normal"/>
        <w:widowControl w:val="false"/>
        <w:suppressAutoHyphens w:val="true"/>
        <w:bidi w:val="0"/>
        <w:spacing w:lineRule="auto" w:line="240" w:before="0" w:after="0"/>
        <w:ind w:left="0" w:right="0" w:hanging="0"/>
        <w:jc w:val="center"/>
        <w:rPr>
          <w:rFonts w:ascii="PT Astra Serif" w:hAnsi="PT Astra Serif" w:cs="PT Astra Serif"/>
          <w:b/>
          <w:b/>
          <w:bCs/>
          <w:color w:val="auto"/>
          <w:sz w:val="28"/>
          <w:szCs w:val="28"/>
        </w:rPr>
      </w:pPr>
      <w:r>
        <w:rPr>
          <w:rFonts w:cs="PT Astra Serif" w:ascii="PT Astra Serif" w:hAnsi="PT Astra Serif"/>
          <w:b/>
          <w:bCs/>
          <w:color w:val="auto"/>
          <w:sz w:val="28"/>
          <w:szCs w:val="28"/>
        </w:rPr>
        <w:t>VI. Общие правила подачи и рассмотрения апелляций</w:t>
      </w:r>
    </w:p>
    <w:p>
      <w:pPr>
        <w:pStyle w:val="Normal"/>
        <w:widowControl w:val="false"/>
        <w:suppressAutoHyphens w:val="true"/>
        <w:bidi w:val="0"/>
        <w:spacing w:lineRule="auto" w:line="240" w:before="0" w:after="0"/>
        <w:ind w:left="0" w:right="0" w:hanging="0"/>
        <w:jc w:val="center"/>
        <w:rPr>
          <w:rFonts w:ascii="PT Astra Serif" w:hAnsi="PT Astra Serif" w:cs="PT Astra Serif"/>
          <w:b/>
          <w:b/>
          <w:bCs/>
          <w:color w:val="auto"/>
          <w:sz w:val="28"/>
          <w:szCs w:val="28"/>
        </w:rPr>
      </w:pPr>
      <w:r>
        <w:rPr>
          <w:rFonts w:cs="PT Astra Serif" w:ascii="PT Astra Serif" w:hAnsi="PT Astra Serif"/>
          <w:b/>
          <w:bCs/>
          <w:color w:val="auto"/>
          <w:sz w:val="28"/>
          <w:szCs w:val="28"/>
        </w:rPr>
        <w:t>по результатам вступительных испытаний</w:t>
      </w:r>
    </w:p>
    <w:p>
      <w:pPr>
        <w:pStyle w:val="Normal"/>
        <w:widowControl w:val="false"/>
        <w:spacing w:lineRule="auto" w:line="240" w:before="0" w:after="0"/>
        <w:ind w:left="0" w:right="0" w:firstLine="709"/>
        <w:jc w:val="both"/>
        <w:rPr>
          <w:rFonts w:ascii="PT Astra Serif" w:hAnsi="PT Astra Serif" w:cs="PT Astra Serif"/>
          <w:color w:val="auto"/>
          <w:sz w:val="28"/>
          <w:szCs w:val="28"/>
        </w:rPr>
      </w:pPr>
      <w:r>
        <w:rPr>
          <w:rFonts w:cs="PT Astra Serif" w:ascii="PT Astra Serif" w:hAnsi="PT Astra Serif"/>
          <w:color w:val="auto"/>
          <w:sz w:val="28"/>
          <w:szCs w:val="28"/>
        </w:rPr>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kern w:val="0"/>
          <w:sz w:val="28"/>
          <w:szCs w:val="28"/>
          <w:lang w:val="ru-RU" w:eastAsia="en-US" w:bidi="ar-SA"/>
        </w:rPr>
        <w:t>42</w:t>
      </w:r>
      <w:r>
        <w:rPr>
          <w:rFonts w:eastAsia="Arial Unicode MS" w:cs="PT Astra Serif" w:ascii="PT Astra Serif" w:hAnsi="PT Astra Serif"/>
          <w:color w:val="auto"/>
          <w:sz w:val="28"/>
          <w:szCs w:val="28"/>
        </w:rPr>
        <w:t>. Апелляционная комиссия рассматривает вопросы, связанные только с проведением дополнительных вступительных испытаний профессиональной направленности.</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kern w:val="0"/>
          <w:sz w:val="28"/>
          <w:szCs w:val="28"/>
          <w:lang w:val="ru-RU" w:eastAsia="en-US" w:bidi="ar-SA"/>
        </w:rPr>
        <w:t>43</w:t>
      </w:r>
      <w:r>
        <w:rPr>
          <w:rFonts w:eastAsia="Arial Unicode MS" w:cs="PT Astra Serif" w:ascii="PT Astra Serif" w:hAnsi="PT Astra Serif"/>
          <w:color w:val="auto"/>
          <w:sz w:val="28"/>
          <w:szCs w:val="28"/>
        </w:rPr>
        <w:t>. Кандидат и (или) его родители (законные представители) после объявления решения экзаменационной комиссии о прохождении вступительного испытания вправе подать письменное заявление в апелляционную комиссию о нарушении, по мнению кандидата и (или) его родителей (законных представителей), порядка проведения вступительного испытания и (или) о несогласии с полученной на вступительном испытании оценкой. </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kern w:val="0"/>
          <w:sz w:val="28"/>
          <w:szCs w:val="28"/>
          <w:lang w:val="ru-RU" w:eastAsia="en-US" w:bidi="ar-SA"/>
        </w:rPr>
        <w:t>44</w:t>
      </w:r>
      <w:r>
        <w:rPr>
          <w:rFonts w:eastAsia="Arial Unicode MS" w:cs="PT Astra Serif" w:ascii="PT Astra Serif" w:hAnsi="PT Astra Serif"/>
          <w:color w:val="auto"/>
          <w:sz w:val="28"/>
          <w:szCs w:val="28"/>
        </w:rPr>
        <w:t>. Рассмотрение апелляции не является пересдачей вступительного испытания. В ходе рассмотрения апелляции проверяется соблюдение порядка проведения вступительного испытания и (или) правильность оценивания результатов вступительного испытания.</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kern w:val="0"/>
          <w:sz w:val="28"/>
          <w:szCs w:val="28"/>
          <w:lang w:val="ru-RU" w:eastAsia="en-US" w:bidi="ar-SA"/>
        </w:rPr>
        <w:t>45</w:t>
      </w:r>
      <w:r>
        <w:rPr>
          <w:rFonts w:eastAsia="Arial Unicode MS" w:cs="PT Astra Serif" w:ascii="PT Astra Serif" w:hAnsi="PT Astra Serif"/>
          <w:color w:val="auto"/>
          <w:sz w:val="28"/>
          <w:szCs w:val="28"/>
        </w:rPr>
        <w:t>. Апелляция подается кандидатом в день объявления результатов вступительного испытания или в течение следующего рабочего дня на имя председателя апелляционной комиссии.</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kern w:val="0"/>
          <w:sz w:val="28"/>
          <w:szCs w:val="28"/>
          <w:lang w:val="ru-RU" w:eastAsia="en-US" w:bidi="ar-SA"/>
        </w:rPr>
        <w:t>46</w:t>
      </w:r>
      <w:r>
        <w:rPr>
          <w:rFonts w:eastAsia="Arial Unicode MS" w:cs="PT Astra Serif" w:ascii="PT Astra Serif" w:hAnsi="PT Astra Serif"/>
          <w:color w:val="auto"/>
          <w:sz w:val="28"/>
          <w:szCs w:val="28"/>
        </w:rPr>
        <w:t>. Рассмотрение апелляций проводится не позднее следующего рабочего дня после ее подачи.</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kern w:val="0"/>
          <w:sz w:val="28"/>
          <w:szCs w:val="28"/>
          <w:lang w:val="ru-RU" w:eastAsia="en-US" w:bidi="ar-SA"/>
        </w:rPr>
        <w:t>47</w:t>
      </w:r>
      <w:r>
        <w:rPr>
          <w:rFonts w:eastAsia="Arial Unicode MS" w:cs="PT Astra Serif" w:ascii="PT Astra Serif" w:hAnsi="PT Astra Serif"/>
          <w:color w:val="auto"/>
          <w:sz w:val="28"/>
          <w:szCs w:val="28"/>
        </w:rPr>
        <w:t>. Члены экзаменационной комиссии, а также кандидат, подавший апелляцию, имеют право присутствовать при рассмотрении апелляции.</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kern w:val="0"/>
          <w:sz w:val="28"/>
          <w:szCs w:val="28"/>
          <w:lang w:val="ru-RU" w:eastAsia="en-US" w:bidi="ar-SA"/>
        </w:rPr>
        <w:t>48</w:t>
      </w:r>
      <w:r>
        <w:rPr>
          <w:rFonts w:eastAsia="Arial Unicode MS" w:cs="PT Astra Serif" w:ascii="PT Astra Serif" w:hAnsi="PT Astra Serif"/>
          <w:color w:val="auto"/>
          <w:sz w:val="28"/>
          <w:szCs w:val="28"/>
        </w:rPr>
        <w:t>. Апелляционная комиссия в ходе рассмотрения апелляции использует аудио- и видеоинформацию, полученную с технических средств аудио- и видеофиксации, установленных в местах проведения вступительных испытаний.</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kern w:val="0"/>
          <w:sz w:val="28"/>
          <w:szCs w:val="28"/>
          <w:lang w:val="ru-RU" w:eastAsia="en-US" w:bidi="ar-SA"/>
        </w:rPr>
        <w:t>49</w:t>
      </w:r>
      <w:r>
        <w:rPr>
          <w:rFonts w:eastAsia="Arial Unicode MS" w:cs="PT Astra Serif" w:ascii="PT Astra Serif" w:hAnsi="PT Astra Serif"/>
          <w:color w:val="auto"/>
          <w:sz w:val="28"/>
          <w:szCs w:val="28"/>
        </w:rPr>
        <w:t>. По результатам рассмотрения апелляции выносится решение апелляционной комиссии об оценке по вступительному испытанию (повы</w:t>
      </w:r>
      <w:r>
        <w:rPr>
          <w:rFonts w:eastAsia="Arial Unicode MS" w:cs="PT Astra Serif" w:ascii="PT Astra Serif" w:hAnsi="PT Astra Serif"/>
          <w:color w:val="auto"/>
          <w:sz w:val="28"/>
          <w:szCs w:val="28"/>
          <w:lang w:val="ru-RU" w:eastAsia="zh-CN" w:bidi="ar-SA"/>
        </w:rPr>
        <w:t>шение</w:t>
      </w:r>
      <w:r>
        <w:rPr>
          <w:rFonts w:eastAsia="Arial Unicode MS" w:cs="PT Astra Serif" w:ascii="PT Astra Serif" w:hAnsi="PT Astra Serif"/>
          <w:color w:val="auto"/>
          <w:sz w:val="28"/>
          <w:szCs w:val="28"/>
        </w:rPr>
        <w:t>, пони</w:t>
      </w:r>
      <w:r>
        <w:rPr>
          <w:rFonts w:eastAsia="Arial Unicode MS" w:cs="PT Astra Serif" w:ascii="PT Astra Serif" w:hAnsi="PT Astra Serif"/>
          <w:color w:val="auto"/>
          <w:sz w:val="28"/>
          <w:szCs w:val="28"/>
          <w:lang w:val="ru-RU" w:eastAsia="zh-CN" w:bidi="ar-SA"/>
        </w:rPr>
        <w:t>жение</w:t>
      </w:r>
      <w:r>
        <w:rPr>
          <w:rFonts w:eastAsia="Arial Unicode MS" w:cs="PT Astra Serif" w:ascii="PT Astra Serif" w:hAnsi="PT Astra Serif"/>
          <w:color w:val="auto"/>
          <w:sz w:val="28"/>
          <w:szCs w:val="28"/>
        </w:rPr>
        <w:t xml:space="preserve"> или остав</w:t>
      </w:r>
      <w:r>
        <w:rPr>
          <w:rFonts w:eastAsia="Arial Unicode MS" w:cs="PT Astra Serif" w:ascii="PT Astra Serif" w:hAnsi="PT Astra Serif"/>
          <w:color w:val="auto"/>
          <w:sz w:val="28"/>
          <w:szCs w:val="28"/>
          <w:lang w:val="ru-RU" w:eastAsia="zh-CN" w:bidi="ar-SA"/>
        </w:rPr>
        <w:t>ление</w:t>
      </w:r>
      <w:r>
        <w:rPr>
          <w:rFonts w:eastAsia="Arial Unicode MS" w:cs="PT Astra Serif" w:ascii="PT Astra Serif" w:hAnsi="PT Astra Serif"/>
          <w:color w:val="auto"/>
          <w:sz w:val="28"/>
          <w:szCs w:val="28"/>
        </w:rPr>
        <w:t xml:space="preserve"> без изменения).</w:t>
      </w:r>
    </w:p>
    <w:p>
      <w:pPr>
        <w:pStyle w:val="Normal"/>
        <w:widowControl w:val="false"/>
        <w:suppressAutoHyphens w:val="true"/>
        <w:spacing w:lineRule="auto" w:line="240" w:before="0" w:after="0"/>
        <w:ind w:left="0" w:right="0" w:firstLine="709"/>
        <w:jc w:val="both"/>
        <w:rPr>
          <w:rFonts w:ascii="PT Astra Serif" w:hAnsi="PT Astra Serif"/>
        </w:rPr>
      </w:pPr>
      <w:r>
        <w:rPr>
          <w:rFonts w:eastAsia="Arial Unicode MS" w:cs="PT Astra Serif" w:ascii="PT Astra Serif" w:hAnsi="PT Astra Serif"/>
          <w:color w:val="auto"/>
          <w:kern w:val="0"/>
          <w:sz w:val="28"/>
          <w:szCs w:val="28"/>
          <w:lang w:val="ru-RU" w:eastAsia="en-US" w:bidi="ar-SA"/>
        </w:rPr>
        <w:t>50</w:t>
      </w:r>
      <w:r>
        <w:rPr>
          <w:rFonts w:eastAsia="Arial Unicode MS" w:cs="PT Astra Serif" w:ascii="PT Astra Serif" w:hAnsi="PT Astra Serif"/>
          <w:color w:val="auto"/>
          <w:sz w:val="28"/>
          <w:szCs w:val="28"/>
        </w:rPr>
        <w:t>. При возникновении разногласий в апелляционной комиссии проводится голосование, решение утверждается большинством голосов. При равенстве голосов решающим является голос председателя апелляционной комиссии или председательствующего на заседании апелляционной комиссии.</w:t>
      </w:r>
    </w:p>
    <w:p>
      <w:pPr>
        <w:pStyle w:val="Normal"/>
        <w:widowControl w:val="false"/>
        <w:suppressAutoHyphens w:val="true"/>
        <w:bidi w:val="0"/>
        <w:spacing w:lineRule="auto" w:line="240" w:before="0" w:after="0"/>
        <w:ind w:left="0" w:right="0" w:firstLine="709"/>
        <w:jc w:val="both"/>
        <w:rPr>
          <w:color w:val="auto"/>
        </w:rPr>
      </w:pPr>
      <w:r>
        <w:rPr>
          <w:rFonts w:eastAsia="Arial Unicode MS" w:cs="PT Astra Serif" w:ascii="PT Astra Serif" w:hAnsi="PT Astra Serif"/>
          <w:color w:val="auto"/>
          <w:kern w:val="0"/>
          <w:sz w:val="28"/>
          <w:szCs w:val="28"/>
          <w:lang w:val="ru-RU" w:eastAsia="en-US" w:bidi="ar-SA"/>
        </w:rPr>
        <w:t>51</w:t>
      </w:r>
      <w:r>
        <w:rPr>
          <w:rFonts w:eastAsia="Arial Unicode MS" w:cs="PT Astra Serif" w:ascii="PT Astra Serif" w:hAnsi="PT Astra Serif"/>
          <w:color w:val="auto"/>
          <w:sz w:val="28"/>
          <w:szCs w:val="28"/>
          <w:lang w:val="ru-RU" w:eastAsia="zh-CN" w:bidi="ar-SA"/>
        </w:rPr>
        <w:t>. Оформленное протоколом решение апелляционной комиссии доводится до сведения кандидата и хранится в его учетном деле. Факт ознакомления кандидата с решением апелляционной комиссии заверяется его подписью.</w:t>
      </w:r>
    </w:p>
    <w:p>
      <w:pPr>
        <w:pStyle w:val="ConsPlusNormal"/>
        <w:widowControl w:val="false"/>
        <w:suppressAutoHyphens w:val="true"/>
        <w:bidi w:val="0"/>
        <w:spacing w:lineRule="auto" w:line="240" w:before="0" w:after="0"/>
        <w:ind w:left="0" w:right="0" w:firstLine="709"/>
        <w:jc w:val="both"/>
        <w:rPr>
          <w:rFonts w:eastAsia="Arial Unicode MS" w:cs="PT Astra Serif"/>
          <w:color w:val="auto"/>
          <w:u w:val="none"/>
          <w:lang w:val="en-US" w:eastAsia="zh-CN" w:bidi="ar-SA"/>
        </w:rPr>
      </w:pPr>
      <w:r>
        <w:rPr>
          <w:rFonts w:eastAsia="Arial Unicode MS" w:cs="PT Astra Serif"/>
          <w:color w:val="auto"/>
          <w:u w:val="none"/>
          <w:lang w:val="en-US" w:eastAsia="zh-CN" w:bidi="ar-SA"/>
        </w:rPr>
      </w:r>
    </w:p>
    <w:p>
      <w:pPr>
        <w:pStyle w:val="ConsPlusNormal"/>
        <w:widowControl w:val="false"/>
        <w:spacing w:lineRule="auto" w:line="240" w:before="0" w:after="0"/>
        <w:jc w:val="center"/>
        <w:rPr>
          <w:rFonts w:ascii="PT Astra Serif" w:hAnsi="PT Astra Serif"/>
        </w:rPr>
      </w:pPr>
      <w:r>
        <w:rPr>
          <w:rFonts w:eastAsia="Arial Unicode MS" w:cs="PT Astra Serif" w:ascii="PT Astra Serif" w:hAnsi="PT Astra Serif"/>
          <w:b/>
          <w:bCs/>
          <w:color w:val="auto"/>
          <w:sz w:val="28"/>
          <w:szCs w:val="28"/>
        </w:rPr>
        <w:t>VII. Программы мероприятий профессионального отбора</w:t>
      </w:r>
    </w:p>
    <w:p>
      <w:pPr>
        <w:pStyle w:val="ConsPlusNormal"/>
        <w:widowControl w:val="false"/>
        <w:spacing w:lineRule="auto" w:line="240" w:before="0" w:after="0"/>
        <w:jc w:val="center"/>
        <w:rPr>
          <w:rFonts w:ascii="PT Astra Serif" w:hAnsi="PT Astra Serif" w:eastAsia="Arial Unicode MS" w:cs="PT Astra Serif"/>
          <w:b/>
          <w:b/>
          <w:bCs/>
          <w:color w:val="auto"/>
          <w:sz w:val="28"/>
          <w:szCs w:val="28"/>
        </w:rPr>
      </w:pPr>
      <w:r>
        <w:rPr>
          <w:rFonts w:eastAsia="Arial Unicode MS" w:cs="PT Astra Serif" w:ascii="PT Astra Serif" w:hAnsi="PT Astra Serif"/>
          <w:b/>
          <w:bCs/>
          <w:color w:val="auto"/>
          <w:sz w:val="28"/>
          <w:szCs w:val="28"/>
        </w:rPr>
        <w:t>и вступительных испытаний</w:t>
      </w:r>
    </w:p>
    <w:p>
      <w:pPr>
        <w:pStyle w:val="Normal"/>
        <w:widowControl w:val="false"/>
        <w:spacing w:lineRule="auto" w:line="240" w:before="0" w:after="0"/>
        <w:ind w:left="0" w:right="0" w:firstLine="709"/>
        <w:jc w:val="both"/>
        <w:rPr>
          <w:rFonts w:ascii="PT Astra Serif" w:hAnsi="PT Astra Serif" w:eastAsia="Arial Unicode MS" w:cs="PT Astra Serif"/>
          <w:bCs/>
          <w:color w:val="auto"/>
          <w:sz w:val="28"/>
          <w:szCs w:val="28"/>
        </w:rPr>
      </w:pPr>
      <w:r>
        <w:rPr>
          <w:rFonts w:eastAsia="Arial Unicode MS" w:cs="PT Astra Serif" w:ascii="PT Astra Serif" w:hAnsi="PT Astra Serif"/>
          <w:bCs/>
          <w:color w:val="auto"/>
          <w:sz w:val="28"/>
          <w:szCs w:val="28"/>
        </w:rPr>
      </w:r>
    </w:p>
    <w:p>
      <w:pPr>
        <w:pStyle w:val="Normal"/>
        <w:widowControl w:val="false"/>
        <w:suppressAutoHyphens w:val="true"/>
        <w:bidi w:val="0"/>
        <w:spacing w:lineRule="auto" w:line="240" w:before="0" w:after="0"/>
        <w:ind w:left="0" w:right="0" w:hanging="0"/>
        <w:jc w:val="center"/>
        <w:rPr>
          <w:rFonts w:ascii="PT Astra Serif" w:hAnsi="PT Astra Serif" w:eastAsia="Arial Unicode MS" w:cs="PT Astra Serif"/>
          <w:b/>
          <w:b/>
          <w:bCs/>
          <w:color w:val="auto"/>
          <w:sz w:val="28"/>
          <w:szCs w:val="28"/>
        </w:rPr>
      </w:pPr>
      <w:r>
        <w:rPr>
          <w:rFonts w:eastAsia="Arial Unicode MS" w:cs="PT Astra Serif" w:ascii="PT Astra Serif" w:hAnsi="PT Astra Serif"/>
          <w:b/>
          <w:bCs/>
          <w:color w:val="auto"/>
          <w:sz w:val="28"/>
          <w:szCs w:val="28"/>
        </w:rPr>
        <w:t>Профессиональный психологический отбор</w:t>
      </w:r>
    </w:p>
    <w:p>
      <w:pPr>
        <w:pStyle w:val="Normal"/>
        <w:widowControl w:val="false"/>
        <w:suppressAutoHyphens w:val="true"/>
        <w:bidi w:val="0"/>
        <w:spacing w:lineRule="auto" w:line="240" w:before="0" w:after="0"/>
        <w:ind w:left="0" w:right="0" w:hanging="0"/>
        <w:jc w:val="center"/>
        <w:rPr>
          <w:rFonts w:ascii="PT Astra Serif" w:hAnsi="PT Astra Serif" w:eastAsia="Arial Unicode MS" w:cs="PT Astra Serif"/>
          <w:b/>
          <w:b/>
          <w:bCs/>
          <w:color w:val="auto"/>
          <w:sz w:val="28"/>
          <w:szCs w:val="28"/>
        </w:rPr>
      </w:pPr>
      <w:r>
        <w:rPr>
          <w:rFonts w:eastAsia="Arial Unicode MS" w:cs="PT Astra Serif" w:ascii="PT Astra Serif" w:hAnsi="PT Astra Serif"/>
          <w:b/>
          <w:bCs/>
          <w:color w:val="auto"/>
          <w:sz w:val="28"/>
          <w:szCs w:val="28"/>
        </w:rPr>
      </w:r>
    </w:p>
    <w:p>
      <w:pPr>
        <w:pStyle w:val="Normal"/>
        <w:widowControl w:val="false"/>
        <w:suppressAutoHyphens w:val="true"/>
        <w:spacing w:lineRule="auto" w:line="240" w:before="0" w:after="0"/>
        <w:ind w:left="0" w:right="0" w:firstLine="737"/>
        <w:jc w:val="both"/>
        <w:rPr>
          <w:rFonts w:ascii="PT Astra Serif" w:hAnsi="PT Astra Serif"/>
        </w:rPr>
      </w:pPr>
      <w:r>
        <w:rPr>
          <w:rFonts w:eastAsia="Arial Unicode MS" w:cs="PT Astra Serif" w:ascii="PT Astra Serif" w:hAnsi="PT Astra Serif"/>
          <w:color w:val="auto"/>
          <w:sz w:val="28"/>
          <w:szCs w:val="28"/>
        </w:rPr>
        <w:t xml:space="preserve">Основной задачей профессионального психологического отбора являются </w:t>
      </w:r>
      <w:r>
        <w:rPr>
          <w:rFonts w:cs="PT Astra Serif" w:ascii="PT Astra Serif" w:hAnsi="PT Astra Serif"/>
          <w:color w:val="auto"/>
          <w:sz w:val="28"/>
          <w:szCs w:val="28"/>
        </w:rPr>
        <w:t xml:space="preserve">определить категорию профессиональной психологической пригодности кандидатов </w:t>
      </w:r>
      <w:r>
        <w:rPr>
          <w:rFonts w:eastAsia="Arial Unicode MS" w:cs="PT Astra Serif" w:ascii="PT Astra Serif" w:hAnsi="PT Astra Serif"/>
          <w:color w:val="auto"/>
          <w:sz w:val="28"/>
          <w:szCs w:val="28"/>
        </w:rPr>
        <w:t>к обучению в военных образовательных организациях высшего образования.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Мероприятия по профессионально-психологическому отбору проводятся с использованием методов социально-психологического изучения.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При определении профессиональной психологической пригодности кандидатов оцениваются: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уровень развития личностных и профессиональных качеств (профессионально важных качеств), необходимых для выполнения должностных обязанностей, достижения приемлемых показателей в конкретной профессиональной деятельности и решения служебно-боевых задач, в том числе в сложных условиях деятельности;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уровень соответствия индивидуально-психологических особенностей и личностных свойств кандидата требованиям конкретной воинской специальности;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наличие или отсутствие факторов риска.</w:t>
      </w:r>
    </w:p>
    <w:p>
      <w:pPr>
        <w:pStyle w:val="Normal"/>
        <w:widowControl w:val="false"/>
        <w:suppressAutoHyphens w:val="true"/>
        <w:spacing w:lineRule="auto" w:line="240" w:before="0" w:after="0"/>
        <w:ind w:left="0" w:right="0" w:firstLine="737"/>
        <w:jc w:val="both"/>
        <w:rPr>
          <w:rFonts w:ascii="PT Astra Serif" w:hAnsi="PT Astra Serif"/>
        </w:rPr>
      </w:pPr>
      <w:r>
        <w:rPr>
          <w:rFonts w:eastAsia="Arial Unicode MS" w:cs="PT Astra Serif" w:ascii="PT Astra Serif" w:hAnsi="PT Astra Serif"/>
          <w:color w:val="auto"/>
          <w:sz w:val="28"/>
          <w:szCs w:val="28"/>
        </w:rPr>
        <w:t xml:space="preserve">При необходимости, для выявления факторов риска кандидат, может быть, подвергнут </w:t>
      </w:r>
      <w:r>
        <w:rPr>
          <w:rFonts w:cs="PT Astra Serif" w:ascii="PT Astra Serif" w:hAnsi="PT Astra Serif"/>
          <w:color w:val="auto"/>
          <w:sz w:val="28"/>
          <w:szCs w:val="28"/>
        </w:rPr>
        <w:t>опросу с использованием полиграфа.</w:t>
      </w:r>
      <w:r>
        <w:rPr>
          <w:rFonts w:eastAsia="Arial Unicode MS" w:cs="PT Astra Serif" w:ascii="PT Astra Serif" w:hAnsi="PT Astra Serif"/>
          <w:color w:val="auto"/>
          <w:sz w:val="28"/>
          <w:szCs w:val="28"/>
        </w:rPr>
        <w:t xml:space="preserve">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По результатам профессионального психологического отбора выносится одно из следующих заключений о профессиональной пригодности кандидата к военной службе по контракту:</w:t>
      </w:r>
    </w:p>
    <w:p>
      <w:pPr>
        <w:pStyle w:val="Normal"/>
        <w:widowControl w:val="false"/>
        <w:suppressAutoHyphens w:val="true"/>
        <w:spacing w:lineRule="auto" w:line="240" w:before="0" w:after="0"/>
        <w:ind w:left="0" w:right="0" w:firstLine="737"/>
        <w:jc w:val="both"/>
        <w:rPr>
          <w:rFonts w:ascii="PT Astra Serif" w:hAnsi="PT Astra Serif"/>
        </w:rPr>
      </w:pPr>
      <w:r>
        <w:rPr>
          <w:rFonts w:eastAsia="Arial Unicode MS" w:cs="PT Astra Serif" w:ascii="PT Astra Serif" w:hAnsi="PT Astra Serif"/>
          <w:color w:val="auto"/>
          <w:sz w:val="28"/>
          <w:szCs w:val="28"/>
        </w:rPr>
        <w:t xml:space="preserve">рекомендуется в первую очередь </w:t>
      </w:r>
      <w:r>
        <w:rPr>
          <w:rFonts w:eastAsia="Arial Unicode MS" w:cs="PT Astra Serif" w:ascii="PT Astra Serif" w:hAnsi="PT Astra Serif"/>
          <w:color w:val="auto"/>
          <w:sz w:val="28"/>
          <w:szCs w:val="28"/>
          <w:lang w:val="ru-RU" w:bidi="ar-SA"/>
        </w:rPr>
        <w:t>—</w:t>
      </w:r>
      <w:r>
        <w:rPr>
          <w:rFonts w:eastAsia="Arial Unicode MS" w:cs="PT Astra Serif" w:ascii="PT Astra Serif" w:hAnsi="PT Astra Serif"/>
          <w:color w:val="auto"/>
          <w:sz w:val="28"/>
          <w:szCs w:val="28"/>
        </w:rPr>
        <w:t xml:space="preserve"> первая категория;</w:t>
      </w:r>
    </w:p>
    <w:p>
      <w:pPr>
        <w:pStyle w:val="Normal"/>
        <w:widowControl w:val="false"/>
        <w:suppressAutoHyphens w:val="true"/>
        <w:spacing w:lineRule="auto" w:line="240" w:before="0" w:after="0"/>
        <w:ind w:left="0" w:right="0" w:firstLine="737"/>
        <w:jc w:val="both"/>
        <w:rPr>
          <w:rFonts w:ascii="PT Astra Serif" w:hAnsi="PT Astra Serif"/>
        </w:rPr>
      </w:pPr>
      <w:r>
        <w:rPr>
          <w:rFonts w:eastAsia="Arial Unicode MS" w:cs="PT Astra Serif" w:ascii="PT Astra Serif" w:hAnsi="PT Astra Serif"/>
          <w:color w:val="auto"/>
          <w:sz w:val="28"/>
          <w:szCs w:val="28"/>
        </w:rPr>
        <w:t xml:space="preserve">рекомендуется </w:t>
      </w:r>
      <w:r>
        <w:rPr>
          <w:rFonts w:eastAsia="Arial Unicode MS" w:cs="PT Astra Serif" w:ascii="PT Astra Serif" w:hAnsi="PT Astra Serif"/>
          <w:color w:val="auto"/>
          <w:sz w:val="28"/>
          <w:szCs w:val="28"/>
          <w:lang w:val="ru-RU" w:bidi="ar-SA"/>
        </w:rPr>
        <w:t>—</w:t>
      </w:r>
      <w:r>
        <w:rPr>
          <w:rFonts w:eastAsia="Arial Unicode MS" w:cs="PT Astra Serif" w:ascii="PT Astra Serif" w:hAnsi="PT Astra Serif"/>
          <w:color w:val="auto"/>
          <w:sz w:val="28"/>
          <w:szCs w:val="28"/>
        </w:rPr>
        <w:t xml:space="preserve"> вторая категория;</w:t>
      </w:r>
    </w:p>
    <w:p>
      <w:pPr>
        <w:pStyle w:val="Normal"/>
        <w:widowControl w:val="false"/>
        <w:suppressAutoHyphens w:val="true"/>
        <w:spacing w:lineRule="auto" w:line="240" w:before="0" w:after="0"/>
        <w:ind w:left="0" w:right="0" w:firstLine="737"/>
        <w:jc w:val="both"/>
        <w:rPr>
          <w:rFonts w:ascii="PT Astra Serif" w:hAnsi="PT Astra Serif"/>
        </w:rPr>
      </w:pPr>
      <w:r>
        <w:rPr>
          <w:rFonts w:eastAsia="Arial Unicode MS" w:cs="PT Astra Serif" w:ascii="PT Astra Serif" w:hAnsi="PT Astra Serif"/>
          <w:color w:val="auto"/>
          <w:sz w:val="28"/>
          <w:szCs w:val="28"/>
        </w:rPr>
        <w:t xml:space="preserve">рекомендуется условно </w:t>
      </w:r>
      <w:r>
        <w:rPr>
          <w:rFonts w:eastAsia="Arial Unicode MS" w:cs="PT Astra Serif" w:ascii="PT Astra Serif" w:hAnsi="PT Astra Serif"/>
          <w:color w:val="auto"/>
          <w:sz w:val="28"/>
          <w:szCs w:val="28"/>
          <w:lang w:val="ru-RU" w:bidi="ar-SA"/>
        </w:rPr>
        <w:t>—</w:t>
      </w:r>
      <w:r>
        <w:rPr>
          <w:rFonts w:eastAsia="Arial Unicode MS" w:cs="PT Astra Serif" w:ascii="PT Astra Serif" w:hAnsi="PT Astra Serif"/>
          <w:color w:val="auto"/>
          <w:sz w:val="28"/>
          <w:szCs w:val="28"/>
        </w:rPr>
        <w:t xml:space="preserve"> третья категория;</w:t>
      </w:r>
    </w:p>
    <w:p>
      <w:pPr>
        <w:pStyle w:val="Normal"/>
        <w:widowControl w:val="false"/>
        <w:suppressAutoHyphens w:val="true"/>
        <w:spacing w:lineRule="auto" w:line="240" w:before="0" w:after="0"/>
        <w:ind w:left="0" w:right="0" w:firstLine="737"/>
        <w:jc w:val="both"/>
        <w:rPr>
          <w:rFonts w:ascii="PT Astra Serif" w:hAnsi="PT Astra Serif"/>
        </w:rPr>
      </w:pPr>
      <w:r>
        <w:rPr>
          <w:rFonts w:eastAsia="Arial Unicode MS" w:cs="PT Astra Serif" w:ascii="PT Astra Serif" w:hAnsi="PT Astra Serif"/>
          <w:color w:val="auto"/>
          <w:sz w:val="28"/>
          <w:szCs w:val="28"/>
        </w:rPr>
        <w:t xml:space="preserve">не рекомендуется </w:t>
      </w:r>
      <w:r>
        <w:rPr>
          <w:rFonts w:eastAsia="Arial Unicode MS" w:cs="PT Astra Serif" w:ascii="PT Astra Serif" w:hAnsi="PT Astra Serif"/>
          <w:color w:val="auto"/>
          <w:sz w:val="28"/>
          <w:szCs w:val="28"/>
          <w:lang w:val="ru-RU" w:bidi="ar-SA"/>
        </w:rPr>
        <w:t>—</w:t>
      </w:r>
      <w:r>
        <w:rPr>
          <w:rFonts w:eastAsia="Arial Unicode MS" w:cs="PT Astra Serif" w:ascii="PT Astra Serif" w:hAnsi="PT Astra Serif"/>
          <w:color w:val="auto"/>
          <w:sz w:val="28"/>
          <w:szCs w:val="28"/>
        </w:rPr>
        <w:t xml:space="preserve"> четвертая категория.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Кандидаты, отнесенные к четвертой категории профессиональной пригодности, выбывают из конкурса и не зачисляются в военный институт.</w:t>
      </w:r>
    </w:p>
    <w:p>
      <w:pPr>
        <w:pStyle w:val="Normal"/>
        <w:widowControl w:val="false"/>
        <w:suppressAutoHyphens w:val="true"/>
        <w:spacing w:lineRule="auto" w:line="240" w:before="0" w:after="0"/>
        <w:ind w:left="0" w:right="0" w:firstLine="709"/>
        <w:jc w:val="both"/>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r>
    </w:p>
    <w:p>
      <w:pPr>
        <w:pStyle w:val="Normal"/>
        <w:widowControl w:val="false"/>
        <w:suppressAutoHyphens w:val="true"/>
        <w:spacing w:lineRule="auto" w:line="240" w:before="0" w:after="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t>Программа вступительного испытания</w:t>
      </w:r>
    </w:p>
    <w:p>
      <w:pPr>
        <w:pStyle w:val="Normal"/>
        <w:widowControl w:val="false"/>
        <w:suppressAutoHyphens w:val="true"/>
        <w:spacing w:lineRule="auto" w:line="240" w:before="0" w:after="0"/>
        <w:jc w:val="center"/>
        <w:rPr>
          <w:rFonts w:ascii="PT Astra Serif" w:hAnsi="PT Astra Serif"/>
        </w:rPr>
      </w:pPr>
      <w:r>
        <w:rPr>
          <w:rFonts w:eastAsia="Arial Unicode MS" w:cs="PT Astra Serif" w:ascii="PT Astra Serif" w:hAnsi="PT Astra Serif"/>
          <w:b/>
          <w:color w:val="auto"/>
          <w:sz w:val="28"/>
          <w:szCs w:val="28"/>
        </w:rPr>
        <w:t xml:space="preserve">по </w:t>
      </w:r>
      <w:r>
        <w:rPr>
          <w:rFonts w:eastAsia="Arial Unicode MS" w:cs="PT Astra Serif" w:ascii="PT Astra Serif" w:hAnsi="PT Astra Serif"/>
          <w:b/>
          <w:color w:val="auto"/>
          <w:sz w:val="28"/>
          <w:szCs w:val="28"/>
          <w:lang w:val="ru-RU" w:eastAsia="zh-CN" w:bidi="ar-SA"/>
        </w:rPr>
        <w:t xml:space="preserve">русскому языку </w:t>
      </w:r>
      <w:r>
        <w:rPr>
          <w:rFonts w:eastAsia="Arial Unicode MS" w:cs="PT Astra Serif" w:ascii="PT Astra Serif" w:hAnsi="PT Astra Serif"/>
          <w:b/>
          <w:color w:val="auto"/>
          <w:sz w:val="28"/>
          <w:szCs w:val="28"/>
        </w:rPr>
        <w:t>(</w:t>
      </w:r>
      <w:r>
        <w:rPr>
          <w:rFonts w:eastAsia="Arial Unicode MS" w:cs="PT Astra Serif" w:ascii="PT Astra Serif" w:hAnsi="PT Astra Serif"/>
          <w:b/>
          <w:color w:val="auto"/>
          <w:sz w:val="28"/>
          <w:szCs w:val="28"/>
          <w:lang w:val="ru-RU" w:eastAsia="zh-CN" w:bidi="ar-SA"/>
        </w:rPr>
        <w:t>письменный</w:t>
      </w:r>
      <w:r>
        <w:rPr>
          <w:rFonts w:eastAsia="Arial Unicode MS" w:cs="PT Astra Serif" w:ascii="PT Astra Serif" w:hAnsi="PT Astra Serif"/>
          <w:b/>
          <w:color w:val="auto"/>
          <w:sz w:val="28"/>
          <w:szCs w:val="28"/>
        </w:rPr>
        <w:t xml:space="preserve"> экзамен) </w:t>
      </w:r>
    </w:p>
    <w:p>
      <w:pPr>
        <w:pStyle w:val="Normal"/>
        <w:widowControl w:val="false"/>
        <w:suppressAutoHyphens w:val="true"/>
        <w:spacing w:lineRule="auto" w:line="240" w:before="0" w:after="0"/>
        <w:ind w:left="0" w:right="0" w:firstLine="709"/>
        <w:jc w:val="both"/>
        <w:rPr>
          <w:rFonts w:ascii="PT Astra Serif" w:hAnsi="PT Astra Serif" w:eastAsia="Arial Unicode MS" w:cs="PT Astra Serif"/>
          <w:b w:val="false"/>
          <w:b w:val="false"/>
          <w:bCs w:val="false"/>
          <w:color w:val="auto"/>
          <w:sz w:val="28"/>
          <w:szCs w:val="28"/>
        </w:rPr>
      </w:pPr>
      <w:r>
        <w:rPr>
          <w:rFonts w:eastAsia="Arial Unicode MS" w:cs="PT Astra Serif" w:ascii="PT Astra Serif" w:hAnsi="PT Astra Serif"/>
          <w:b w:val="false"/>
          <w:bCs w:val="false"/>
          <w:color w:val="auto"/>
          <w:sz w:val="28"/>
          <w:szCs w:val="28"/>
        </w:rPr>
      </w:r>
    </w:p>
    <w:p>
      <w:pPr>
        <w:pStyle w:val="Normal"/>
        <w:widowControl w:val="false"/>
        <w:suppressAutoHyphens w:val="true"/>
        <w:spacing w:lineRule="auto" w:line="240" w:before="0" w:after="0"/>
        <w:ind w:left="0" w:right="0" w:firstLine="737"/>
        <w:jc w:val="both"/>
        <w:rPr/>
      </w:pPr>
      <w:r>
        <w:rPr>
          <w:rFonts w:eastAsia="Arial Unicode MS" w:cs="PT Astra Serif" w:ascii="PT Astra Serif" w:hAnsi="PT Astra Serif"/>
          <w:b w:val="false"/>
          <w:bCs w:val="false"/>
          <w:color w:val="auto"/>
          <w:sz w:val="28"/>
          <w:szCs w:val="28"/>
        </w:rPr>
        <w:t xml:space="preserve">В ходе вступительного испытания </w:t>
      </w:r>
      <w:r>
        <w:rPr>
          <w:rStyle w:val="Style24"/>
          <w:rFonts w:cs="PT Astra Serif" w:ascii="PT Astra Serif" w:hAnsi="PT Astra Serif"/>
          <w:b w:val="false"/>
          <w:bCs w:val="false"/>
          <w:color w:val="auto"/>
          <w:sz w:val="28"/>
          <w:szCs w:val="28"/>
        </w:rPr>
        <w:t>кандидат на поступление в </w:t>
      </w:r>
      <w:r>
        <w:rPr>
          <w:rStyle w:val="Style24"/>
          <w:rFonts w:eastAsia="Times New Roman" w:cs="PT Astra Serif" w:ascii="PT Astra Serif" w:hAnsi="PT Astra Serif"/>
          <w:b w:val="false"/>
          <w:bCs w:val="false"/>
          <w:i w:val="false"/>
          <w:iCs w:val="false"/>
          <w:caps w:val="false"/>
          <w:smallCaps w:val="false"/>
          <w:strike w:val="false"/>
          <w:dstrike w:val="false"/>
          <w:color w:val="000000"/>
          <w:spacing w:val="0"/>
          <w:w w:val="100"/>
          <w:position w:val="0"/>
          <w:sz w:val="26"/>
          <w:sz w:val="28"/>
          <w:szCs w:val="28"/>
          <w:u w:val="none"/>
          <w:shd w:fill="FFFFFF" w:val="clear"/>
          <w:vertAlign w:val="baseline"/>
          <w:lang w:val="ru-RU" w:eastAsia="zh-CN" w:bidi="ru-RU"/>
        </w:rPr>
        <w:t>военный институт</w:t>
      </w:r>
      <w:r>
        <w:rPr>
          <w:rFonts w:eastAsia="Arial Unicode MS" w:cs="PT Astra Serif" w:ascii="PT Astra Serif" w:hAnsi="PT Astra Serif"/>
          <w:b w:val="false"/>
          <w:bCs w:val="false"/>
          <w:color w:val="auto"/>
          <w:sz w:val="28"/>
          <w:szCs w:val="28"/>
        </w:rPr>
        <w:t xml:space="preserve"> должен  </w:t>
      </w:r>
      <w:r>
        <w:rPr>
          <w:rFonts w:eastAsia="Calibri" w:cs="PT Astra Serif" w:ascii="PT Astra Serif" w:hAnsi="PT Astra Serif"/>
          <w:b w:val="false"/>
          <w:bCs w:val="false"/>
          <w:color w:val="auto"/>
          <w:sz w:val="28"/>
          <w:szCs w:val="28"/>
          <w:lang w:eastAsia="ru-RU"/>
        </w:rPr>
        <w:t>показать:</w:t>
      </w:r>
    </w:p>
    <w:p>
      <w:pPr>
        <w:pStyle w:val="Normal"/>
        <w:widowControl w:val="false"/>
        <w:suppressAutoHyphens w:val="true"/>
        <w:spacing w:lineRule="auto" w:line="240" w:before="0" w:after="0"/>
        <w:ind w:left="0" w:right="0" w:firstLine="737"/>
        <w:jc w:val="both"/>
        <w:rPr>
          <w:rFonts w:ascii="PT Astra Serif" w:hAnsi="PT Astra Serif" w:eastAsia="Calibri" w:cs="PT Astra Serif"/>
          <w:b w:val="false"/>
          <w:b w:val="false"/>
          <w:bCs w:val="false"/>
          <w:color w:val="auto"/>
          <w:sz w:val="28"/>
          <w:szCs w:val="28"/>
          <w:lang w:eastAsia="ru-RU"/>
        </w:rPr>
      </w:pPr>
      <w:r>
        <w:rPr>
          <w:rFonts w:eastAsia="Calibri" w:cs="PT Astra Serif" w:ascii="PT Astra Serif" w:hAnsi="PT Astra Serif"/>
          <w:b w:val="false"/>
          <w:bCs w:val="false"/>
          <w:color w:val="auto"/>
          <w:sz w:val="28"/>
          <w:szCs w:val="28"/>
          <w:lang w:eastAsia="ru-RU"/>
        </w:rPr>
        <w:t>знание общие сведения о русском языке, о лингвистике как науке; содержание основных разделов русского языка; особенности основных языковых категорий; важнейшие термины лингвистики; основные законы и закономерности языка; основные орфографические и пунктуационные правила; важнейшие нормы культуры речи;</w:t>
      </w:r>
    </w:p>
    <w:p>
      <w:pPr>
        <w:pStyle w:val="Normal"/>
        <w:widowControl w:val="false"/>
        <w:spacing w:lineRule="auto" w:line="240" w:before="0" w:after="0"/>
        <w:ind w:left="0" w:right="0" w:firstLine="737"/>
        <w:jc w:val="both"/>
        <w:rPr>
          <w:rFonts w:ascii="PT Astra Serif" w:hAnsi="PT Astra Serif"/>
        </w:rPr>
      </w:pPr>
      <w:r>
        <w:rPr>
          <w:rFonts w:eastAsia="Calibri" w:cs="PT Astra Serif" w:ascii="PT Astra Serif" w:hAnsi="PT Astra Serif"/>
          <w:b w:val="false"/>
          <w:bCs w:val="false"/>
          <w:color w:val="auto"/>
          <w:sz w:val="28"/>
          <w:szCs w:val="28"/>
          <w:lang w:eastAsia="ru-RU"/>
        </w:rPr>
        <w:t>умени</w:t>
      </w:r>
      <w:r>
        <w:rPr>
          <w:rFonts w:eastAsia="Calibri" w:cs="PT Astra Serif" w:ascii="PT Astra Serif" w:hAnsi="PT Astra Serif"/>
          <w:b w:val="false"/>
          <w:bCs w:val="false"/>
          <w:color w:val="auto"/>
          <w:sz w:val="28"/>
          <w:szCs w:val="28"/>
          <w:lang w:val="ru-RU" w:eastAsia="ru-RU" w:bidi="ar-SA"/>
        </w:rPr>
        <w:t>е</w:t>
      </w:r>
      <w:r>
        <w:rPr>
          <w:rFonts w:eastAsia="Calibri" w:cs="PT Astra Serif" w:ascii="PT Astra Serif" w:hAnsi="PT Astra Serif"/>
          <w:b w:val="false"/>
          <w:bCs w:val="false"/>
          <w:color w:val="auto"/>
          <w:sz w:val="28"/>
          <w:szCs w:val="28"/>
          <w:lang w:eastAsia="ru-RU"/>
        </w:rPr>
        <w:t xml:space="preserve"> использовать полученные знания при анализе конкретных языковых единиц; анализировать особенности употребления единиц языка в устной и письменной форме; решать тестовые задания.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r>
    </w:p>
    <w:p>
      <w:pPr>
        <w:pStyle w:val="Normal"/>
        <w:widowControl w:val="false"/>
        <w:suppressAutoHyphens w:val="false"/>
        <w:bidi w:val="0"/>
        <w:spacing w:lineRule="auto" w:line="240" w:before="0" w:after="0"/>
        <w:ind w:left="0" w:right="0" w:hanging="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t>Порядок проведения и критерии оценки</w:t>
      </w:r>
    </w:p>
    <w:p>
      <w:pPr>
        <w:pStyle w:val="NoSpacing"/>
        <w:widowControl w:val="false"/>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Вступительное испытание по русскому языку проводится письменно в форме тестирования.</w:t>
      </w:r>
      <w:bookmarkStart w:id="16" w:name="_GoBack1"/>
      <w:bookmarkEnd w:id="16"/>
    </w:p>
    <w:p>
      <w:pPr>
        <w:pStyle w:val="NoSpacing"/>
        <w:widowControl w:val="false"/>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Тестирование представляет собой задания с выбором одного правильного ответа из нескольких вариантов. Форма проведения: тестирование, состоящее из 50 заданий. </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b w:val="false"/>
          <w:bCs w:val="false"/>
          <w:color w:val="auto"/>
          <w:sz w:val="28"/>
          <w:szCs w:val="28"/>
        </w:rPr>
        <w:t xml:space="preserve">Максимальное количество баллов за тестирование </w:t>
      </w:r>
      <w:r>
        <w:rPr>
          <w:rFonts w:eastAsia="Arial Unicode MS" w:cs="PT Astra Serif" w:ascii="PT Astra Serif" w:hAnsi="PT Astra Serif"/>
          <w:b w:val="false"/>
          <w:bCs w:val="false"/>
          <w:color w:val="auto"/>
          <w:sz w:val="28"/>
          <w:szCs w:val="28"/>
          <w:lang w:val="ru-RU" w:bidi="ar-SA"/>
        </w:rPr>
        <w:t>—</w:t>
      </w:r>
      <w:r>
        <w:rPr>
          <w:rFonts w:cs="PT Astra Serif" w:ascii="PT Astra Serif" w:hAnsi="PT Astra Serif"/>
          <w:b w:val="false"/>
          <w:bCs w:val="false"/>
          <w:color w:val="auto"/>
          <w:sz w:val="28"/>
          <w:szCs w:val="28"/>
        </w:rPr>
        <w:t xml:space="preserve"> 100 баллов.</w:t>
      </w:r>
    </w:p>
    <w:p>
      <w:pPr>
        <w:pStyle w:val="NoSpacing"/>
        <w:widowControl w:val="false"/>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Каждый правильный ответ оценивается в 2 балла. </w:t>
      </w:r>
    </w:p>
    <w:p>
      <w:pPr>
        <w:pStyle w:val="NoSpacing"/>
        <w:widowControl w:val="false"/>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Оценивается в ноль баллов невыполнение задания:</w:t>
      </w:r>
    </w:p>
    <w:p>
      <w:pPr>
        <w:pStyle w:val="NoSpacing"/>
        <w:widowControl w:val="false"/>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выбор неверного ответа; </w:t>
      </w:r>
    </w:p>
    <w:p>
      <w:pPr>
        <w:pStyle w:val="NoSpacing"/>
        <w:widowControl w:val="false"/>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указание нескольких ответов, которые могут включать правильный;</w:t>
      </w:r>
    </w:p>
    <w:p>
      <w:pPr>
        <w:pStyle w:val="NoSpacing"/>
        <w:widowControl w:val="false"/>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отсутствие ответа.</w:t>
      </w:r>
    </w:p>
    <w:p>
      <w:pPr>
        <w:pStyle w:val="22"/>
        <w:widowControl w:val="false"/>
        <w:shd w:fill="FFFFFF" w:val="clear"/>
        <w:suppressAutoHyphens w:val="true"/>
        <w:bidi w:val="0"/>
        <w:spacing w:lineRule="auto" w:line="240" w:before="0" w:after="0"/>
        <w:ind w:left="0" w:right="0" w:firstLine="737"/>
        <w:jc w:val="both"/>
        <w:rPr>
          <w:rFonts w:ascii="PT Astra Serif" w:hAnsi="PT Astra Serif"/>
        </w:rPr>
      </w:pPr>
      <w:r>
        <w:rPr>
          <w:rFonts w:eastAsia="Arial Unicode MS" w:cs="PT Astra Serif" w:ascii="PT Astra Serif" w:hAnsi="PT Astra Serif"/>
          <w:b w:val="false"/>
          <w:bCs w:val="false"/>
          <w:color w:val="auto"/>
          <w:sz w:val="28"/>
          <w:szCs w:val="28"/>
        </w:rPr>
        <w:t xml:space="preserve">Минимальное количество баллов, подтверждающее успешное прохождение экзамена </w:t>
      </w:r>
      <w:r>
        <w:rPr>
          <w:rFonts w:eastAsia="Arial Unicode MS" w:cs="PT Astra Serif" w:ascii="PT Astra Serif" w:hAnsi="PT Astra Serif"/>
          <w:b w:val="false"/>
          <w:bCs w:val="false"/>
          <w:color w:val="auto"/>
          <w:sz w:val="28"/>
          <w:szCs w:val="28"/>
          <w:lang w:val="ru-RU" w:bidi="ar-SA"/>
        </w:rPr>
        <w:t>—</w:t>
      </w:r>
      <w:r>
        <w:rPr>
          <w:rFonts w:eastAsia="Arial Unicode MS" w:cs="PT Astra Serif" w:ascii="PT Astra Serif" w:hAnsi="PT Astra Serif"/>
          <w:b w:val="false"/>
          <w:bCs w:val="false"/>
          <w:color w:val="auto"/>
          <w:sz w:val="28"/>
          <w:szCs w:val="28"/>
        </w:rPr>
        <w:t xml:space="preserve"> </w:t>
      </w:r>
      <w:r>
        <w:rPr>
          <w:rFonts w:eastAsia="Arial Unicode MS" w:cs="PT Astra Serif" w:ascii="PT Astra Serif" w:hAnsi="PT Astra Serif"/>
          <w:b w:val="false"/>
          <w:bCs w:val="false"/>
          <w:color w:val="auto"/>
          <w:sz w:val="28"/>
          <w:szCs w:val="28"/>
          <w:lang w:val="ru-RU" w:eastAsia="zh-CN" w:bidi="ru-RU"/>
        </w:rPr>
        <w:t>36</w:t>
      </w:r>
      <w:r>
        <w:rPr>
          <w:rFonts w:eastAsia="Arial Unicode MS" w:cs="PT Astra Serif" w:ascii="PT Astra Serif" w:hAnsi="PT Astra Serif"/>
          <w:b w:val="false"/>
          <w:bCs w:val="false"/>
          <w:color w:val="auto"/>
          <w:sz w:val="28"/>
          <w:szCs w:val="28"/>
        </w:rPr>
        <w:t>.</w:t>
      </w:r>
    </w:p>
    <w:p>
      <w:pPr>
        <w:pStyle w:val="NoSpacing"/>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rPr>
      </w:pPr>
      <w:r>
        <w:rPr>
          <w:rFonts w:eastAsia="Arial Unicode MS" w:cs="PT Astra Serif" w:ascii="PT Astra Serif" w:hAnsi="PT Astra Serif"/>
          <w:b w:val="false"/>
          <w:bCs w:val="false"/>
          <w:color w:val="auto"/>
          <w:sz w:val="28"/>
          <w:szCs w:val="28"/>
        </w:rPr>
        <w:t>На выполнение экзаменационной работы отводится 120 минут.</w:t>
      </w:r>
    </w:p>
    <w:p>
      <w:pPr>
        <w:pStyle w:val="Normal"/>
        <w:widowControl w:val="false"/>
        <w:suppressAutoHyphens w:val="true"/>
        <w:spacing w:lineRule="auto" w:line="240" w:before="0" w:after="0"/>
        <w:ind w:left="0" w:right="0" w:firstLine="737"/>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r>
    </w:p>
    <w:p>
      <w:pPr>
        <w:pStyle w:val="Normal"/>
        <w:widowControl w:val="false"/>
        <w:suppressAutoHyphens w:val="true"/>
        <w:bidi w:val="0"/>
        <w:spacing w:lineRule="auto" w:line="240" w:before="0" w:after="0"/>
        <w:ind w:left="0" w:right="0" w:hanging="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t>Содержание</w:t>
      </w:r>
    </w:p>
    <w:p>
      <w:pPr>
        <w:pStyle w:val="Normal"/>
        <w:widowControl w:val="false"/>
        <w:suppressAutoHyphens w:val="false"/>
        <w:bidi w:val="0"/>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Фонетика, орфоэпия.</w:t>
      </w:r>
    </w:p>
    <w:p>
      <w:pPr>
        <w:pStyle w:val="Normal"/>
        <w:widowControl w:val="false"/>
        <w:suppressAutoHyphens w:val="false"/>
        <w:bidi w:val="0"/>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 xml:space="preserve">Гласные звуки и буквы. Согласные звуки и буквы. Слог. </w:t>
      </w:r>
    </w:p>
    <w:p>
      <w:pPr>
        <w:pStyle w:val="Normal"/>
        <w:widowControl w:val="false"/>
        <w:suppressAutoHyphens w:val="false"/>
        <w:bidi w:val="0"/>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Особенности произношения в русском языке. Благозвучие русской речи.</w:t>
      </w:r>
    </w:p>
    <w:p>
      <w:pPr>
        <w:pStyle w:val="Normal"/>
        <w:widowControl w:val="false"/>
        <w:suppressAutoHyphens w:val="false"/>
        <w:bidi w:val="0"/>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 xml:space="preserve">Ударение, особенности русского словесного ударения. </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Лексикология, фразеология.</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Словарная система русского языка. Лексика как культурное достояние народа. Слово в лексической системе языка. Слова однозначные и многозначные. Многозначность слова — особенность русской лексической системы.</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Синонимы, антонимы, омонимы, паронимы, особенности их употребления.</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 xml:space="preserve">Лексика с точки зрения происхождения: исконно русская лексика, заимствованная. </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Лексика с точки зрения активного и пассивного словарного запаса: историзмы, архаизмы, неологизмы.</w:t>
      </w:r>
    </w:p>
    <w:p>
      <w:pPr>
        <w:pStyle w:val="Normal"/>
        <w:widowControl w:val="false"/>
        <w:spacing w:lineRule="auto" w:line="240" w:before="0" w:after="0"/>
        <w:ind w:left="0" w:right="0" w:firstLine="737"/>
        <w:jc w:val="both"/>
        <w:rPr>
          <w:rFonts w:ascii="PT Astra Serif" w:hAnsi="PT Astra Serif"/>
        </w:rPr>
      </w:pPr>
      <w:r>
        <w:rPr>
          <w:rFonts w:eastAsia="PT Astra Serif" w:cs="PT Astra Serif" w:ascii="PT Astra Serif" w:hAnsi="PT Astra Serif"/>
          <w:color w:val="auto"/>
          <w:sz w:val="28"/>
          <w:szCs w:val="28"/>
          <w:lang w:eastAsia="ru-RU"/>
        </w:rPr>
        <w:t xml:space="preserve"> </w:t>
      </w:r>
      <w:r>
        <w:rPr>
          <w:rFonts w:eastAsia="Calibri" w:cs="PT Astra Serif" w:ascii="PT Astra Serif" w:hAnsi="PT Astra Serif"/>
          <w:color w:val="auto"/>
          <w:sz w:val="28"/>
          <w:szCs w:val="28"/>
          <w:lang w:eastAsia="ru-RU"/>
        </w:rPr>
        <w:t>Лексика с точки зрения употребления: общеупотребительная и ограниченной сферы употребления (диалекты, профессионализмы, жаргонизмы).</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 xml:space="preserve">Фразеология и фразеологизм. Отличие фразеологизма от слова. Фразеология как культурное достояние народа. </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Лексические и фразеологические словари.</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Морфемика и словообразование.</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Понятие о морфемике и морфеме как значимой части слова. Основные морфемы русского языка: основы, корни, приставки, суффиксы, окончания.</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 xml:space="preserve">Понятие о словообразовании. Основные способы образования слов: морфологические и неморфологические способы словообразования, </w:t>
        <w:br/>
        <w:t xml:space="preserve">их разновидности. </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 xml:space="preserve">Словообразовательный разбор и разбор слова по составу. </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Морфология.</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Морфология как грамматическое учение о слове. Части речи как основные лексико-грамматические разряды слов в истории языка и в современном языке.</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Самостоятельные и служебные части речи.</w:t>
      </w:r>
    </w:p>
    <w:p>
      <w:pPr>
        <w:pStyle w:val="Normal"/>
        <w:widowControl w:val="false"/>
        <w:spacing w:lineRule="auto" w:line="240" w:before="0" w:after="0"/>
        <w:ind w:left="0" w:right="0" w:firstLine="737"/>
        <w:jc w:val="both"/>
        <w:rPr>
          <w:rFonts w:ascii="PT Astra Serif" w:hAnsi="PT Astra Serif"/>
        </w:rPr>
      </w:pPr>
      <w:r>
        <w:rPr>
          <w:rFonts w:eastAsia="Calibri" w:cs="PT Astra Serif" w:ascii="PT Astra Serif" w:hAnsi="PT Astra Serif"/>
          <w:b/>
          <w:color w:val="auto"/>
          <w:sz w:val="28"/>
          <w:szCs w:val="28"/>
          <w:lang w:eastAsia="ru-RU"/>
        </w:rPr>
        <w:t>Имя существительное</w:t>
      </w:r>
      <w:r>
        <w:rPr>
          <w:rFonts w:eastAsia="Calibri" w:cs="PT Astra Serif" w:ascii="PT Astra Serif" w:hAnsi="PT Astra Serif"/>
          <w:color w:val="auto"/>
          <w:sz w:val="28"/>
          <w:szCs w:val="28"/>
          <w:lang w:eastAsia="ru-RU"/>
        </w:rPr>
        <w:t xml:space="preserve"> как самостоятельная часть речи: род, число, падеж, склонение. Имена существительные собственные и нарицательные.</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Имя прилагательное.</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Имя прилагательное как часть речи. Разряды имен прилагательных: качественные, относительные и притяжательные.</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Краткие прилагательные. Степени сравнения качественных прилагательных. Образование степеней сравнения.</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Особенности склонения прилагательных. Правописание прилагательных.</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Имя числительное.</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Имя числительное как часть речи: разряды и грамматические признаки. Особенности склонения числительных. Употребление числительных в речи. Основные ошибки, связанные с употреблением числительных.</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Местоимение.</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Местоимение как часть речи. Местоимения как средство речевой экономии в русском языке. Местоимения как средство связи предложений. Разряды местоимений. Особенности склонения местоимений различных разрядов.</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Глагол и глагольные формы.</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 xml:space="preserve">Глагол как часть речи, его грамматические особенности. </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Причастие. Грамматические признаки причастия: признаки глагола и признаки прилагательного. Особенности образования и правописания причастий.</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Деепричастие. Сочетание в деепричастии признаков глагола и наречия. Образование деепричастий совершенного и несовершенного вида.</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Наречие, категория состояния.</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Наречие и слова категории состояния: основные разряды, правописание.</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Служебные части речи.</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Предлог как служебная часть речи. Классификации предлогов по составу.</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Переход предлогов в другие части речи. Правописание предлогов.</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Союз как служебная часть речи. Союзы сочинительные и подчинительные. Правописание сложных и составных союзов.</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Частицы как часть речи. Формообразующие, смыслоразличительные,</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модальные частицы.</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Синтаксис.</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Синтаксис как один из важнейших разделов русского языка. Основные единицы синтаксиса: словосочетание, предложение, сложное синтаксическое целое.</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Словосочетание.</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Понятие о словосочетании. Типы словосочетаний (по степени спаянности компонентов, по структуре, по главному слову). Виды синтаксической связи в словосочетании (согласование, управление, примыкание).</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Простое предложение.</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Понятие о предложении. Простые предложения, их интонационное богатство в русском языке. Простые предложения по цели высказывания (повествовательные, вопросительные и побудительные). Деление предложений на восклицательные и невосклицательные. Предложения распространенные и нераспространенные.</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Понятие об односоставных и двусоставных предложениях. Типы односоставных предложений.</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Неполные предложения. Отличие односоставных предложений от неполных.</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Главные и второстепенные члены предложения.</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 xml:space="preserve">Подлежащее и способы его выражения. </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Сказуемое и способы его выражения. Типы сказуемых: простое глагольное, составное глагольное, составное именное.</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Общее понятие о второстепенных членах предложения. Определения согласованные и несогласованные, распространенные и нераспространенные, обособленные и необособленные. Приложение как особое определение. Дополнение прямое и косвенное. Обстоятельство. Разряды обстоятельств.</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Понятие об осложнении простого предложения.</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 xml:space="preserve">Однородные члены предложения, их признаки. Члены предложения, </w:t>
        <w:br/>
        <w:t>не являющиеся однородными.</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Понятие об обособлении. Обособленные определения и приложения. Обособленные обстоятельства.</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Уточняющие, пояснительные и присоединительные конструкции.</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Понятие о вводных и вставных конструкциях.</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Понятие об обращении. Национально-исторические особенности использования обращений по отношению к лицам мужского и женского пола. Использование обращений в различных стилях речи как средство характеристики адресата, передачи авторского отношения к нему.</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Сложное предложение.</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Понятие о сложном предложении.</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Сложносочиненные предложения, их структура, синтаксические отношения между частями сложносочиненного предложения, классификация сложносочиненных предложений. Знаки препинания в сложносочиненных предложениях.</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Сложноподчиненные предложения, их структура, синтаксические отношения между частями сложноподчиненного предложения, классификация сложноподчиненных предложений. Знаки препинания в сложноподчиненных предложениях.</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Сложноподчиненные предложения с несколькими придаточными, особенности конструирования таких предложений. Типы подчинения: однородное, последовательное, параллельное.</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Бессоюзное сложное предложение, его виды.</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Способы передачи чужой речи.</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Речь прямая и косвенная. Цитирование.</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Способы передачи чужой речи: прямая речь, диалог, полилог, косвенная речь. Возможность замены прямой речи косвенной. Диалог, его особенности.</w:t>
      </w:r>
    </w:p>
    <w:p>
      <w:pPr>
        <w:pStyle w:val="Normal"/>
        <w:widowControl w:val="false"/>
        <w:spacing w:lineRule="auto" w:line="240" w:before="0" w:after="0"/>
        <w:ind w:left="0" w:right="0" w:firstLine="737"/>
        <w:jc w:val="both"/>
        <w:rPr>
          <w:rFonts w:ascii="PT Astra Serif" w:hAnsi="PT Astra Serif" w:eastAsia="Calibri" w:cs="PT Astra Serif"/>
          <w:b/>
          <w:b/>
          <w:color w:val="auto"/>
          <w:sz w:val="28"/>
          <w:szCs w:val="28"/>
          <w:lang w:eastAsia="ru-RU"/>
        </w:rPr>
      </w:pPr>
      <w:r>
        <w:rPr>
          <w:rFonts w:eastAsia="Calibri" w:cs="PT Astra Serif" w:ascii="PT Astra Serif" w:hAnsi="PT Astra Serif"/>
          <w:b/>
          <w:color w:val="auto"/>
          <w:sz w:val="28"/>
          <w:szCs w:val="28"/>
          <w:lang w:eastAsia="ru-RU"/>
        </w:rPr>
        <w:t>Текст.</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Текст как произведение речи. Целостность и связность как основные признаки текста. Тема, основная мысль, проблематика текста. Средства и виды связи предложений в тексте.</w:t>
      </w:r>
    </w:p>
    <w:p>
      <w:pPr>
        <w:pStyle w:val="Normal"/>
        <w:widowControl w:val="false"/>
        <w:spacing w:lineRule="auto" w:line="240" w:before="0" w:after="0"/>
        <w:ind w:left="0" w:right="0" w:firstLine="737"/>
        <w:jc w:val="both"/>
        <w:rPr>
          <w:rFonts w:ascii="PT Astra Serif" w:hAnsi="PT Astra Serif"/>
        </w:rPr>
      </w:pPr>
      <w:r>
        <w:rPr>
          <w:rFonts w:eastAsia="PT Astra Serif" w:cs="PT Astra Serif" w:ascii="PT Astra Serif" w:hAnsi="PT Astra Serif"/>
          <w:color w:val="auto"/>
          <w:sz w:val="28"/>
          <w:szCs w:val="28"/>
          <w:lang w:eastAsia="ru-RU"/>
        </w:rPr>
        <w:t xml:space="preserve"> </w:t>
      </w:r>
      <w:r>
        <w:rPr>
          <w:rFonts w:eastAsia="Calibri" w:cs="PT Astra Serif" w:ascii="PT Astra Serif" w:hAnsi="PT Astra Serif"/>
          <w:color w:val="auto"/>
          <w:sz w:val="28"/>
          <w:szCs w:val="28"/>
        </w:rPr>
        <w:t>Анализ текста с точки зрения его темы, основной мысли, принадлежности к функционально-смысловому типу, определенной разновидности языка, функциональному стилю.</w:t>
      </w:r>
      <w:r>
        <w:rPr>
          <w:rFonts w:eastAsia="Calibri" w:cs="PT Astra Serif" w:ascii="PT Astra Serif" w:hAnsi="PT Astra Serif"/>
          <w:color w:val="auto"/>
          <w:sz w:val="28"/>
          <w:szCs w:val="28"/>
          <w:lang w:eastAsia="ru-RU"/>
        </w:rPr>
        <w:t xml:space="preserve"> Информационная обработка текста различных стилей и жанров.</w:t>
      </w:r>
      <w:r>
        <w:rPr>
          <w:rFonts w:eastAsia="Calibri" w:cs="PT Astra Serif" w:ascii="PT Astra Serif" w:hAnsi="PT Astra Serif"/>
          <w:color w:val="auto"/>
        </w:rPr>
        <w:t xml:space="preserve"> </w:t>
      </w:r>
    </w:p>
    <w:p>
      <w:pPr>
        <w:pStyle w:val="Normal"/>
        <w:widowControl w:val="false"/>
        <w:spacing w:lineRule="auto" w:line="240" w:before="0" w:after="0"/>
        <w:ind w:left="0" w:right="0" w:firstLine="737"/>
        <w:jc w:val="both"/>
        <w:rPr>
          <w:rFonts w:ascii="PT Astra Serif" w:hAnsi="PT Astra Serif" w:eastAsia="Calibri" w:cs="PT Astra Serif"/>
          <w:b/>
          <w:b/>
          <w:color w:val="auto"/>
          <w:sz w:val="28"/>
          <w:szCs w:val="28"/>
          <w:lang w:eastAsia="ru-RU"/>
        </w:rPr>
      </w:pPr>
      <w:r>
        <w:rPr>
          <w:rFonts w:eastAsia="Calibri" w:cs="PT Astra Serif" w:ascii="PT Astra Serif" w:hAnsi="PT Astra Serif"/>
          <w:b/>
          <w:color w:val="auto"/>
          <w:sz w:val="28"/>
          <w:szCs w:val="28"/>
          <w:lang w:eastAsia="ru-RU"/>
        </w:rPr>
        <w:t>Культура речи.</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rPr>
      </w:pPr>
      <w:r>
        <w:rPr>
          <w:rFonts w:eastAsia="Calibri" w:cs="PT Astra Serif" w:ascii="PT Astra Serif" w:hAnsi="PT Astra Serif"/>
          <w:color w:val="auto"/>
          <w:sz w:val="28"/>
          <w:szCs w:val="28"/>
        </w:rPr>
        <w:t>Понятие о культуре речи. Нормативность, уместность, эффективность, соответствие нормам речевого поведения — основные составляющие культуры речи.</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 xml:space="preserve">Орфоэпические и акцентологические нормы. Слова, сложные с орфоэпической точки зрения. </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Лексические нормы русского языка.</w:t>
      </w:r>
    </w:p>
    <w:p>
      <w:pPr>
        <w:pStyle w:val="Normal"/>
        <w:widowControl w:val="false"/>
        <w:spacing w:lineRule="auto" w:line="240" w:before="0" w:after="0"/>
        <w:ind w:left="0" w:right="0" w:firstLine="737"/>
        <w:jc w:val="both"/>
        <w:rPr>
          <w:rFonts w:ascii="PT Astra Serif" w:hAnsi="PT Astra Serif"/>
        </w:rPr>
      </w:pPr>
      <w:r>
        <w:rPr>
          <w:rFonts w:eastAsia="Calibri" w:cs="PT Astra Serif" w:ascii="PT Astra Serif" w:hAnsi="PT Astra Serif"/>
          <w:color w:val="auto"/>
          <w:sz w:val="28"/>
          <w:szCs w:val="28"/>
        </w:rPr>
        <w:t>Морфологические нормы.</w:t>
      </w:r>
      <w:r>
        <w:rPr>
          <w:rFonts w:eastAsia="Calibri" w:cs="PT Astra Serif" w:ascii="PT Astra Serif" w:hAnsi="PT Astra Serif"/>
          <w:b/>
          <w:color w:val="auto"/>
          <w:sz w:val="28"/>
          <w:szCs w:val="28"/>
        </w:rPr>
        <w:t xml:space="preserve"> </w:t>
      </w:r>
      <w:r>
        <w:rPr>
          <w:rFonts w:eastAsia="Calibri" w:cs="PT Astra Serif" w:ascii="PT Astra Serif" w:hAnsi="PT Astra Serif"/>
          <w:color w:val="auto"/>
          <w:sz w:val="28"/>
          <w:szCs w:val="28"/>
        </w:rPr>
        <w:t>Правила использования грамматических форм разных частей речи.</w:t>
      </w:r>
    </w:p>
    <w:p>
      <w:pPr>
        <w:pStyle w:val="Normal"/>
        <w:widowControl w:val="false"/>
        <w:spacing w:lineRule="auto" w:line="240" w:before="0" w:after="0"/>
        <w:ind w:left="0" w:right="0" w:firstLine="737"/>
        <w:jc w:val="both"/>
        <w:rPr>
          <w:rFonts w:ascii="PT Astra Serif" w:hAnsi="PT Astra Serif"/>
        </w:rPr>
      </w:pPr>
      <w:r>
        <w:rPr>
          <w:rFonts w:eastAsia="Calibri" w:cs="PT Astra Serif" w:ascii="PT Astra Serif" w:hAnsi="PT Astra Serif"/>
          <w:color w:val="auto"/>
          <w:sz w:val="28"/>
          <w:szCs w:val="28"/>
        </w:rPr>
        <w:t>Синтаксические нормы. Типы синтаксических ошибок:</w:t>
      </w:r>
      <w:r>
        <w:rPr>
          <w:rFonts w:eastAsia="Calibri" w:cs="PT Astra Serif" w:ascii="PT Astra Serif" w:hAnsi="PT Astra Serif"/>
          <w:color w:val="auto"/>
          <w:highlight w:val="white"/>
        </w:rPr>
        <w:t xml:space="preserve"> </w:t>
      </w:r>
      <w:r>
        <w:rPr>
          <w:rFonts w:eastAsia="Calibri" w:cs="PT Astra Serif" w:ascii="PT Astra Serif" w:hAnsi="PT Astra Serif"/>
          <w:color w:val="auto"/>
          <w:sz w:val="28"/>
          <w:szCs w:val="28"/>
        </w:rPr>
        <w:t>нарушение норм управления; ошибки при согласовании главных членов предложения; ошибки при употреблении причастных оборотов; неверное употребление деепричастного оборота; ошибки в употреблении однородных членов предложения; ошибки при построении сложного предложения.</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rPr>
      </w:pPr>
      <w:r>
        <w:rPr>
          <w:rFonts w:eastAsia="Calibri" w:cs="PT Astra Serif" w:ascii="PT Astra Serif" w:hAnsi="PT Astra Serif"/>
          <w:color w:val="auto"/>
          <w:sz w:val="28"/>
          <w:szCs w:val="28"/>
        </w:rPr>
        <w:t xml:space="preserve">Культура письменной речи. </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Орфография.</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Правописание согласных в корне слова: парные по глухости-звонкости, непроизносимые, двойные.</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 xml:space="preserve">Правописание безударных проверяемых и непроверяемых гласных </w:t>
        <w:br/>
        <w:t>в положении не после шипящих и Ц. Чередующиеся гласные в корне слова.</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Правописание гласных после шипящей и Ц.</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Правописание приставок. Приставки, не зависящие от произношения.</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Приставки на –з, -с. Приставки пре-, при-. Ы-И после приставок.</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Правописание окончаний существительных, прилагательных, причастий, глаголов.</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Правописание суффиксов существительных, прилагательных, причастий, глаголов, наречий. Правописание суффиксов причастий.</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Н и НН в словах различных частей речи.</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Правописание НЕ и НИ с различными частями речи. Различение на письме НЕ и НИ.</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Слитные, дефисные и раздельные написания различных частей речи.</w:t>
      </w:r>
    </w:p>
    <w:p>
      <w:pPr>
        <w:pStyle w:val="Normal"/>
        <w:widowControl w:val="false"/>
        <w:spacing w:lineRule="auto" w:line="240" w:before="0" w:after="0"/>
        <w:ind w:left="0" w:right="0" w:firstLine="737"/>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Употребление прописных и строчных букв. Правила переноса слов.</w:t>
      </w:r>
    </w:p>
    <w:p>
      <w:pPr>
        <w:pStyle w:val="Normal"/>
        <w:widowControl w:val="false"/>
        <w:spacing w:lineRule="auto" w:line="240" w:before="0" w:after="0"/>
        <w:ind w:left="0" w:right="0" w:firstLine="737"/>
        <w:jc w:val="both"/>
        <w:rPr>
          <w:rFonts w:ascii="PT Astra Serif" w:hAnsi="PT Astra Serif" w:eastAsia="Calibri" w:cs="PT Astra Serif"/>
          <w:b/>
          <w:b/>
          <w:bCs/>
          <w:color w:val="auto"/>
          <w:sz w:val="28"/>
          <w:szCs w:val="28"/>
          <w:lang w:eastAsia="ru-RU"/>
        </w:rPr>
      </w:pPr>
      <w:r>
        <w:rPr>
          <w:rFonts w:eastAsia="Calibri" w:cs="PT Astra Serif" w:ascii="PT Astra Serif" w:hAnsi="PT Astra Serif"/>
          <w:b/>
          <w:bCs/>
          <w:color w:val="auto"/>
          <w:sz w:val="28"/>
          <w:szCs w:val="28"/>
          <w:lang w:eastAsia="ru-RU"/>
        </w:rPr>
        <w:t>Пунктуация.</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Знаки препинания в конце и в начале предложения. Знаки конца предложения.</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Знаки препинания при однородных членах предложения с союзами и без союзов. Знаки препинания при однородных членах предложения с обобщающими словами. Знаки препинания при однородных и неоднородных определениях.</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Знаки препинания при однородных приложениях.</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Знаки препинания при обособленных согласованных и несогласованных определениях. Знаки препинания при обособленных приложениях.</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 xml:space="preserve">Знаки препинания при обособленных обстоятельствах. </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Знаки препинания при уточняющих, пояснительных и присоединительных членах предложения.</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Знаки препинания при сравнительных оборотах.</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Знаки препинания при вводных словах, сочетаниях слов и предложениях.</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Знаки препинания при вставных конструкциях.</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Знаки препинания при обращении.</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Знаки препинания в сложносочиненных предложениях.</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Знаки препинания в сложноподчиненных предложениях. Трудности постановки знаков препинания в СПП.</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Знаки препинания в бессоюзных сложных предложениях.</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Знаки препинания в сложных синтаксических конструкциях.</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Сочетание знаков и последовательность их расположения.</w:t>
      </w:r>
    </w:p>
    <w:p>
      <w:pPr>
        <w:pStyle w:val="Normal"/>
        <w:widowControl w:val="false"/>
        <w:spacing w:lineRule="auto" w:line="240" w:before="0" w:after="0"/>
        <w:ind w:left="0" w:right="0" w:firstLine="737"/>
        <w:jc w:val="both"/>
        <w:rPr>
          <w:rFonts w:ascii="PT Astra Serif" w:hAnsi="PT Astra Serif" w:eastAsia="Calibri" w:cs="PT Astra Serif"/>
          <w:color w:val="auto"/>
          <w:sz w:val="28"/>
          <w:szCs w:val="28"/>
          <w:lang w:eastAsia="ru-RU"/>
        </w:rPr>
      </w:pPr>
      <w:r>
        <w:rPr>
          <w:rFonts w:eastAsia="Calibri" w:cs="PT Astra Serif" w:ascii="PT Astra Serif" w:hAnsi="PT Astra Serif"/>
          <w:color w:val="auto"/>
          <w:sz w:val="28"/>
          <w:szCs w:val="28"/>
          <w:lang w:eastAsia="ru-RU"/>
        </w:rPr>
        <w:t>Знаки препинания на стыке союзов.</w:t>
      </w:r>
    </w:p>
    <w:p>
      <w:pPr>
        <w:pStyle w:val="Normal"/>
        <w:widowControl w:val="false"/>
        <w:suppressAutoHyphens w:val="false"/>
        <w:bidi w:val="0"/>
        <w:spacing w:lineRule="auto" w:line="240" w:before="0" w:after="0"/>
        <w:ind w:left="0" w:right="0" w:firstLine="737"/>
        <w:jc w:val="both"/>
        <w:rPr>
          <w:rFonts w:ascii="PT Astra Serif" w:hAnsi="PT Astra Serif" w:eastAsia="Calibri" w:cs="PT Astra Serif"/>
          <w:b w:val="false"/>
          <w:b w:val="false"/>
          <w:bCs w:val="false"/>
          <w:color w:val="auto"/>
          <w:sz w:val="28"/>
          <w:szCs w:val="28"/>
          <w:lang w:eastAsia="ru-RU"/>
        </w:rPr>
      </w:pPr>
      <w:r>
        <w:rPr>
          <w:rFonts w:eastAsia="Calibri" w:cs="PT Astra Serif" w:ascii="PT Astra Serif" w:hAnsi="PT Astra Serif"/>
          <w:b w:val="false"/>
          <w:bCs w:val="false"/>
          <w:color w:val="auto"/>
          <w:sz w:val="28"/>
          <w:szCs w:val="28"/>
          <w:lang w:eastAsia="ru-RU"/>
        </w:rPr>
        <w:t>Знаки препинания при прямой речи, диалоге, косвенной речи. Особенности постановки знаков препинания при цитатах.</w:t>
      </w:r>
    </w:p>
    <w:p>
      <w:pPr>
        <w:pStyle w:val="Normal"/>
        <w:widowControl w:val="false"/>
        <w:suppressAutoHyphens w:val="true"/>
        <w:spacing w:lineRule="auto" w:line="240" w:before="0" w:after="0"/>
        <w:jc w:val="center"/>
        <w:rPr>
          <w:rFonts w:ascii="PT Astra Serif" w:hAnsi="PT Astra Serif"/>
          <w:color w:val="auto"/>
        </w:rPr>
      </w:pPr>
      <w:r>
        <w:rPr>
          <w:rFonts w:ascii="PT Astra Serif" w:hAnsi="PT Astra Serif"/>
          <w:color w:val="auto"/>
        </w:rPr>
      </w:r>
    </w:p>
    <w:p>
      <w:pPr>
        <w:pStyle w:val="Normal"/>
        <w:widowControl w:val="false"/>
        <w:suppressAutoHyphens w:val="true"/>
        <w:spacing w:lineRule="auto" w:line="240" w:before="0" w:after="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t xml:space="preserve">Программа вступительного испытания </w:t>
      </w:r>
    </w:p>
    <w:p>
      <w:pPr>
        <w:pStyle w:val="Normal"/>
        <w:widowControl w:val="false"/>
        <w:suppressAutoHyphens w:val="true"/>
        <w:spacing w:lineRule="auto" w:line="240" w:before="0" w:after="0"/>
        <w:jc w:val="center"/>
        <w:rPr>
          <w:rFonts w:ascii="PT Astra Serif" w:hAnsi="PT Astra Serif"/>
        </w:rPr>
      </w:pPr>
      <w:r>
        <w:rPr>
          <w:rFonts w:eastAsia="Arial Unicode MS" w:cs="PT Astra Serif" w:ascii="PT Astra Serif" w:hAnsi="PT Astra Serif"/>
          <w:b/>
          <w:color w:val="auto"/>
          <w:sz w:val="28"/>
          <w:szCs w:val="28"/>
        </w:rPr>
        <w:t>по и</w:t>
      </w:r>
      <w:r>
        <w:rPr>
          <w:rFonts w:eastAsia="Arial Unicode MS" w:cs="PT Astra Serif" w:ascii="PT Astra Serif" w:hAnsi="PT Astra Serif"/>
          <w:b/>
          <w:color w:val="auto"/>
          <w:sz w:val="28"/>
          <w:szCs w:val="28"/>
          <w:lang w:val="ru-RU" w:eastAsia="zh-CN" w:bidi="ar-SA"/>
        </w:rPr>
        <w:t xml:space="preserve">стории </w:t>
      </w:r>
      <w:r>
        <w:rPr>
          <w:rFonts w:eastAsia="Arial Unicode MS" w:cs="PT Astra Serif" w:ascii="PT Astra Serif" w:hAnsi="PT Astra Serif"/>
          <w:b/>
          <w:color w:val="auto"/>
          <w:sz w:val="28"/>
          <w:szCs w:val="28"/>
        </w:rPr>
        <w:t>(</w:t>
      </w:r>
      <w:r>
        <w:rPr>
          <w:rFonts w:eastAsia="Arial Unicode MS" w:cs="PT Astra Serif" w:ascii="PT Astra Serif" w:hAnsi="PT Astra Serif"/>
          <w:b/>
          <w:color w:val="auto"/>
          <w:sz w:val="28"/>
          <w:szCs w:val="28"/>
          <w:lang w:val="ru-RU" w:eastAsia="zh-CN" w:bidi="ar-SA"/>
        </w:rPr>
        <w:t>письменный</w:t>
      </w:r>
      <w:r>
        <w:rPr>
          <w:rFonts w:eastAsia="Arial Unicode MS" w:cs="PT Astra Serif" w:ascii="PT Astra Serif" w:hAnsi="PT Astra Serif"/>
          <w:b/>
          <w:color w:val="auto"/>
          <w:sz w:val="28"/>
          <w:szCs w:val="28"/>
        </w:rPr>
        <w:t xml:space="preserve"> экзамен) </w:t>
      </w:r>
    </w:p>
    <w:p>
      <w:pPr>
        <w:pStyle w:val="Normal"/>
        <w:widowControl w:val="false"/>
        <w:suppressAutoHyphens w:val="true"/>
        <w:spacing w:lineRule="auto" w:line="240" w:before="0" w:after="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r>
    </w:p>
    <w:p>
      <w:pPr>
        <w:pStyle w:val="Normal"/>
        <w:widowControl w:val="false"/>
        <w:suppressAutoHyphens w:val="true"/>
        <w:spacing w:lineRule="auto" w:line="240" w:before="0" w:after="0"/>
        <w:ind w:left="0" w:right="0" w:firstLine="737"/>
        <w:jc w:val="both"/>
        <w:rPr/>
      </w:pPr>
      <w:r>
        <w:rPr>
          <w:rFonts w:eastAsia="Calibri" w:cs="PT Astra Serif" w:ascii="PT Astra Serif" w:hAnsi="PT Astra Serif"/>
          <w:b w:val="false"/>
          <w:bCs w:val="false"/>
          <w:color w:val="auto"/>
          <w:sz w:val="28"/>
          <w:szCs w:val="28"/>
          <w:lang w:eastAsia="ru-RU"/>
        </w:rPr>
        <w:t xml:space="preserve">В ходе вступительного испытания </w:t>
      </w:r>
      <w:r>
        <w:rPr>
          <w:rStyle w:val="Style24"/>
          <w:rFonts w:cs="PT Astra Serif" w:ascii="PT Astra Serif" w:hAnsi="PT Astra Serif"/>
          <w:b w:val="false"/>
          <w:bCs w:val="false"/>
          <w:color w:val="auto"/>
          <w:sz w:val="28"/>
          <w:szCs w:val="28"/>
          <w:lang w:eastAsia="ru-RU"/>
        </w:rPr>
        <w:t>кандидат на поступление в </w:t>
      </w:r>
      <w:r>
        <w:rPr>
          <w:rStyle w:val="Style24"/>
          <w:rFonts w:eastAsia="Times New Roman" w:cs="PT Astra Serif" w:ascii="PT Astra Serif" w:hAnsi="PT Astra Serif"/>
          <w:b w:val="false"/>
          <w:bCs w:val="false"/>
          <w:i w:val="false"/>
          <w:iCs w:val="false"/>
          <w:caps w:val="false"/>
          <w:smallCaps w:val="false"/>
          <w:strike w:val="false"/>
          <w:dstrike w:val="false"/>
          <w:color w:val="000000"/>
          <w:spacing w:val="0"/>
          <w:w w:val="100"/>
          <w:position w:val="0"/>
          <w:sz w:val="26"/>
          <w:sz w:val="28"/>
          <w:szCs w:val="28"/>
          <w:u w:val="none"/>
          <w:shd w:fill="FFFFFF" w:val="clear"/>
          <w:vertAlign w:val="baseline"/>
          <w:lang w:val="ru-RU" w:eastAsia="zh-CN" w:bidi="ru-RU"/>
        </w:rPr>
        <w:t>военный институт</w:t>
      </w:r>
      <w:r>
        <w:rPr>
          <w:rFonts w:eastAsia="Calibri" w:cs="PT Astra Serif" w:ascii="PT Astra Serif" w:hAnsi="PT Astra Serif"/>
          <w:b w:val="false"/>
          <w:bCs w:val="false"/>
          <w:color w:val="auto"/>
          <w:sz w:val="28"/>
          <w:szCs w:val="28"/>
          <w:lang w:eastAsia="ru-RU"/>
        </w:rPr>
        <w:t xml:space="preserve"> должен показать:</w:t>
      </w:r>
    </w:p>
    <w:p>
      <w:pPr>
        <w:pStyle w:val="Normal"/>
        <w:widowControl w:val="false"/>
        <w:suppressAutoHyphens w:val="true"/>
        <w:spacing w:lineRule="auto" w:line="240" w:before="0" w:after="0"/>
        <w:ind w:left="0" w:right="0" w:firstLine="737"/>
        <w:jc w:val="both"/>
        <w:rPr>
          <w:rFonts w:ascii="PT Astra Serif" w:hAnsi="PT Astra Serif" w:eastAsia="Calibri" w:cs="PT Astra Serif"/>
          <w:b w:val="false"/>
          <w:b w:val="false"/>
          <w:bCs w:val="false"/>
          <w:color w:val="auto"/>
          <w:sz w:val="28"/>
          <w:szCs w:val="28"/>
          <w:lang w:eastAsia="ru-RU"/>
        </w:rPr>
      </w:pPr>
      <w:r>
        <w:rPr>
          <w:rFonts w:eastAsia="Calibri" w:cs="PT Astra Serif" w:ascii="PT Astra Serif" w:hAnsi="PT Astra Serif"/>
          <w:b w:val="false"/>
          <w:bCs w:val="false"/>
          <w:color w:val="auto"/>
          <w:sz w:val="28"/>
          <w:szCs w:val="28"/>
          <w:lang w:eastAsia="ru-RU"/>
        </w:rPr>
        <w:t>знания периодизации истории России с древнейших времен до современности; главных событий в российской истории, оказавших влияние на развитие страны; имен государственных деятелей, военачальников, хозяйственных руководителей, представителей культуры, граждан, внесших значительный вклад в историю России; вклада России в мировую цивилизацию, её отношений с соседними государствами и роли в современной мировой политике, экономике, культуре;</w:t>
      </w:r>
    </w:p>
    <w:p>
      <w:pPr>
        <w:pStyle w:val="Normal"/>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способность: выявлять причинно-следственные связи в развитии страны, видеть преемственность между различными периодами в её истории; </w:t>
      </w:r>
      <w:r>
        <w:rPr>
          <w:rFonts w:eastAsia="Calibri" w:cs="PT Astra Serif" w:ascii="PT Astra Serif" w:hAnsi="PT Astra Serif"/>
          <w:b w:val="false"/>
          <w:bCs w:val="false"/>
          <w:color w:val="auto"/>
          <w:sz w:val="28"/>
          <w:szCs w:val="28"/>
          <w:lang w:eastAsia="ru-RU"/>
        </w:rPr>
        <w:t>оценивать исторические события и персоналии с точки зрения их влияния на историю России и мира.</w:t>
      </w:r>
    </w:p>
    <w:p>
      <w:pPr>
        <w:pStyle w:val="Normal"/>
        <w:widowControl w:val="false"/>
        <w:suppressAutoHyphens w:val="true"/>
        <w:spacing w:lineRule="auto" w:line="240" w:before="0" w:after="0"/>
        <w:ind w:left="0" w:right="0" w:firstLine="709"/>
        <w:jc w:val="both"/>
        <w:rPr>
          <w:rFonts w:ascii="PT Astra Serif" w:hAnsi="PT Astra Serif" w:eastAsia="Calibri" w:cs="Times New Roman"/>
          <w:b w:val="false"/>
          <w:b w:val="false"/>
          <w:bCs w:val="false"/>
          <w:color w:val="auto"/>
          <w:sz w:val="28"/>
          <w:szCs w:val="28"/>
          <w:lang w:eastAsia="ru-RU"/>
        </w:rPr>
      </w:pPr>
      <w:r>
        <w:rPr>
          <w:rFonts w:eastAsia="Calibri" w:cs="Times New Roman" w:ascii="PT Astra Serif" w:hAnsi="PT Astra Serif"/>
          <w:b w:val="false"/>
          <w:bCs w:val="false"/>
          <w:color w:val="auto"/>
          <w:sz w:val="28"/>
          <w:szCs w:val="28"/>
          <w:lang w:eastAsia="ru-RU"/>
        </w:rPr>
      </w:r>
    </w:p>
    <w:p>
      <w:pPr>
        <w:pStyle w:val="Normal"/>
        <w:widowControl w:val="false"/>
        <w:suppressAutoHyphens w:val="true"/>
        <w:bidi w:val="0"/>
        <w:spacing w:lineRule="auto" w:line="240" w:before="0" w:after="0"/>
        <w:ind w:left="0" w:right="0" w:hanging="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t>Порядок проведения и критерии оценки</w:t>
      </w:r>
    </w:p>
    <w:p>
      <w:pPr>
        <w:pStyle w:val="NoSpacing"/>
        <w:widowControl w:val="false"/>
        <w:spacing w:lineRule="auto" w:line="240" w:before="0" w:after="0"/>
        <w:ind w:left="0" w:right="0" w:firstLine="737"/>
        <w:jc w:val="both"/>
        <w:rPr/>
      </w:pPr>
      <w:r>
        <w:rPr>
          <w:rFonts w:cs="PT Astra Serif" w:ascii="PT Astra Serif" w:hAnsi="PT Astra Serif"/>
          <w:color w:val="auto"/>
          <w:sz w:val="28"/>
          <w:szCs w:val="28"/>
        </w:rPr>
        <w:t>Экзамен проводится в письменной форме, по билетам, содержащим три тестовых задания.  К</w:t>
      </w:r>
      <w:r>
        <w:rPr>
          <w:rStyle w:val="Style24"/>
          <w:rFonts w:cs="PT Astra Serif" w:ascii="PT Astra Serif" w:hAnsi="PT Astra Serif"/>
          <w:b w:val="false"/>
          <w:bCs w:val="false"/>
          <w:color w:val="auto"/>
          <w:sz w:val="28"/>
          <w:szCs w:val="28"/>
        </w:rPr>
        <w:t>андидат</w:t>
      </w:r>
      <w:r>
        <w:rPr>
          <w:rStyle w:val="Style24"/>
          <w:rFonts w:eastAsia="Times New Roman" w:cs="PT Astra Serif" w:ascii="PT Astra Serif" w:hAnsi="PT Astra Serif"/>
          <w:b w:val="false"/>
          <w:bCs w:val="false"/>
          <w:i w:val="false"/>
          <w:iCs w:val="false"/>
          <w:caps w:val="false"/>
          <w:smallCaps w:val="false"/>
          <w:strike w:val="false"/>
          <w:dstrike w:val="false"/>
          <w:color w:val="000000"/>
          <w:spacing w:val="0"/>
          <w:w w:val="100"/>
          <w:position w:val="0"/>
          <w:sz w:val="26"/>
          <w:sz w:val="28"/>
          <w:szCs w:val="28"/>
          <w:u w:val="none"/>
          <w:shd w:fill="FFFFFF" w:val="clear"/>
          <w:vertAlign w:val="baseline"/>
          <w:lang w:val="ru-RU" w:eastAsia="zh-CN" w:bidi="ru-RU"/>
        </w:rPr>
        <w:t>у</w:t>
      </w:r>
      <w:r>
        <w:rPr>
          <w:rStyle w:val="Style24"/>
          <w:rFonts w:cs="PT Astra Serif" w:ascii="PT Astra Serif" w:hAnsi="PT Astra Serif"/>
          <w:b w:val="false"/>
          <w:bCs w:val="false"/>
          <w:color w:val="auto"/>
          <w:sz w:val="28"/>
          <w:szCs w:val="28"/>
        </w:rPr>
        <w:t xml:space="preserve"> на поступление в </w:t>
      </w:r>
      <w:r>
        <w:rPr>
          <w:rStyle w:val="Style24"/>
          <w:rFonts w:eastAsia="Times New Roman" w:cs="PT Astra Serif" w:ascii="PT Astra Serif" w:hAnsi="PT Astra Serif"/>
          <w:b w:val="false"/>
          <w:bCs w:val="false"/>
          <w:i w:val="false"/>
          <w:iCs w:val="false"/>
          <w:caps w:val="false"/>
          <w:smallCaps w:val="false"/>
          <w:strike w:val="false"/>
          <w:dstrike w:val="false"/>
          <w:color w:val="000000"/>
          <w:spacing w:val="0"/>
          <w:w w:val="100"/>
          <w:position w:val="0"/>
          <w:sz w:val="26"/>
          <w:sz w:val="28"/>
          <w:szCs w:val="28"/>
          <w:u w:val="none"/>
          <w:shd w:fill="FFFFFF" w:val="clear"/>
          <w:vertAlign w:val="baseline"/>
          <w:lang w:val="ru-RU" w:eastAsia="zh-CN" w:bidi="ru-RU"/>
        </w:rPr>
        <w:t>военный институт</w:t>
      </w:r>
      <w:r>
        <w:rPr>
          <w:rFonts w:cs="PT Astra Serif" w:ascii="PT Astra Serif" w:hAnsi="PT Astra Serif"/>
          <w:color w:val="auto"/>
          <w:sz w:val="28"/>
          <w:szCs w:val="28"/>
        </w:rPr>
        <w:t xml:space="preserve"> выдается лист ответа, титульный лист которого он заполняет собственноручно. </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Максимальное количество баллов за тестирование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100.</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Правильный ответ на первый тест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33 балла.</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Правильный ответ на второй тест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33 балла.</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Правильный ответ на третий тест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34 балла.</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Неправильный ответ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0 баллов.</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Неправильным ответом считается:</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 xml:space="preserve">выбор неверного ответа; </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указание нескольких ответов, которые могут включать правильный;</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отсутствие ответа.</w:t>
      </w:r>
    </w:p>
    <w:p>
      <w:pPr>
        <w:pStyle w:val="22"/>
        <w:widowControl w:val="false"/>
        <w:shd w:fill="FFFFFF" w:val="clear"/>
        <w:suppressAutoHyphens w:val="true"/>
        <w:bidi w:val="0"/>
        <w:spacing w:lineRule="auto" w:line="240" w:before="0" w:after="0"/>
        <w:ind w:left="0" w:right="0" w:firstLine="737"/>
        <w:jc w:val="both"/>
        <w:rPr>
          <w:rFonts w:ascii="PT Astra Serif" w:hAnsi="PT Astra Serif"/>
        </w:rPr>
      </w:pPr>
      <w:r>
        <w:rPr>
          <w:rFonts w:eastAsia="Arial Unicode MS" w:cs="PT Astra Serif" w:ascii="PT Astra Serif" w:hAnsi="PT Astra Serif"/>
          <w:b w:val="false"/>
          <w:bCs w:val="false"/>
          <w:color w:val="auto"/>
          <w:sz w:val="28"/>
          <w:szCs w:val="28"/>
        </w:rPr>
        <w:t xml:space="preserve">Минимальное количество баллов, подтверждающее успешное прохождение экзамена </w:t>
      </w:r>
      <w:r>
        <w:rPr>
          <w:rFonts w:eastAsia="Arial Unicode MS" w:cs="PT Astra Serif" w:ascii="PT Astra Serif" w:hAnsi="PT Astra Serif"/>
          <w:b w:val="false"/>
          <w:bCs w:val="false"/>
          <w:color w:val="auto"/>
          <w:sz w:val="28"/>
          <w:szCs w:val="28"/>
          <w:lang w:val="ru-RU" w:bidi="ar-SA"/>
        </w:rPr>
        <w:t>—</w:t>
      </w:r>
      <w:r>
        <w:rPr>
          <w:rFonts w:eastAsia="Arial Unicode MS" w:cs="PT Astra Serif" w:ascii="PT Astra Serif" w:hAnsi="PT Astra Serif"/>
          <w:b w:val="false"/>
          <w:bCs w:val="false"/>
          <w:color w:val="auto"/>
          <w:sz w:val="28"/>
          <w:szCs w:val="28"/>
        </w:rPr>
        <w:t xml:space="preserve"> </w:t>
      </w:r>
      <w:r>
        <w:rPr>
          <w:rFonts w:eastAsia="Arial Unicode MS" w:cs="PT Astra Serif" w:ascii="PT Astra Serif" w:hAnsi="PT Astra Serif"/>
          <w:b w:val="false"/>
          <w:bCs w:val="false"/>
          <w:color w:val="auto"/>
          <w:sz w:val="28"/>
          <w:szCs w:val="28"/>
          <w:lang w:val="ru-RU" w:eastAsia="zh-CN" w:bidi="ru-RU"/>
        </w:rPr>
        <w:t>36</w:t>
      </w:r>
      <w:r>
        <w:rPr>
          <w:rFonts w:eastAsia="Arial Unicode MS" w:cs="PT Astra Serif" w:ascii="PT Astra Serif" w:hAnsi="PT Astra Serif"/>
          <w:b w:val="false"/>
          <w:bCs w:val="false"/>
          <w:color w:val="auto"/>
          <w:sz w:val="28"/>
          <w:szCs w:val="28"/>
        </w:rPr>
        <w:t>.</w:t>
      </w:r>
    </w:p>
    <w:p>
      <w:pPr>
        <w:pStyle w:val="NoSpacing"/>
        <w:widowControl w:val="false"/>
        <w:suppressAutoHyphens w:val="false"/>
        <w:bidi w:val="0"/>
        <w:spacing w:lineRule="auto" w:line="240" w:before="0" w:after="0"/>
        <w:ind w:left="0" w:right="0" w:firstLine="737"/>
        <w:jc w:val="both"/>
        <w:rPr>
          <w:rFonts w:ascii="PT Astra Serif" w:hAnsi="PT Astra Serif" w:eastAsia="Arial Unicode MS" w:cs="PT Astra Serif"/>
          <w:b w:val="false"/>
          <w:b w:val="false"/>
          <w:bCs w:val="false"/>
          <w:color w:val="auto"/>
          <w:sz w:val="28"/>
          <w:szCs w:val="28"/>
        </w:rPr>
      </w:pPr>
      <w:r>
        <w:rPr>
          <w:rFonts w:eastAsia="Arial Unicode MS" w:cs="PT Astra Serif" w:ascii="PT Astra Serif" w:hAnsi="PT Astra Serif"/>
          <w:b w:val="false"/>
          <w:bCs w:val="false"/>
          <w:color w:val="auto"/>
          <w:sz w:val="28"/>
          <w:szCs w:val="28"/>
        </w:rPr>
        <w:t>На выполнение задания отводится 60 минут.</w:t>
      </w:r>
    </w:p>
    <w:p>
      <w:pPr>
        <w:pStyle w:val="NoSpacing"/>
        <w:widowControl w:val="false"/>
        <w:suppressAutoHyphens w:val="false"/>
        <w:bidi w:val="0"/>
        <w:spacing w:lineRule="auto" w:line="240" w:before="0" w:after="0"/>
        <w:ind w:left="0" w:right="0" w:firstLine="737"/>
        <w:jc w:val="both"/>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r>
    </w:p>
    <w:p>
      <w:pPr>
        <w:pStyle w:val="Normal"/>
        <w:widowControl w:val="false"/>
        <w:suppressAutoHyphens w:val="true"/>
        <w:bidi w:val="0"/>
        <w:spacing w:lineRule="auto" w:line="240" w:before="0" w:after="0"/>
        <w:ind w:left="0" w:right="0" w:hanging="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t>Содержание</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b/>
          <w:color w:val="auto"/>
          <w:sz w:val="28"/>
          <w:szCs w:val="28"/>
        </w:rPr>
        <w:t xml:space="preserve">Древнерусское государство в </w:t>
      </w:r>
      <w:r>
        <w:rPr>
          <w:rFonts w:cs="PT Astra Serif" w:ascii="PT Astra Serif" w:hAnsi="PT Astra Serif"/>
          <w:b/>
          <w:color w:val="auto"/>
          <w:sz w:val="28"/>
          <w:szCs w:val="28"/>
          <w:lang w:val="de-DE"/>
        </w:rPr>
        <w:t>I</w:t>
      </w:r>
      <w:r>
        <w:rPr>
          <w:rFonts w:cs="PT Astra Serif" w:ascii="PT Astra Serif" w:hAnsi="PT Astra Serif"/>
          <w:b/>
          <w:color w:val="auto"/>
          <w:sz w:val="28"/>
          <w:szCs w:val="28"/>
        </w:rPr>
        <w:t>Х-Х</w:t>
      </w:r>
      <w:r>
        <w:rPr>
          <w:rFonts w:cs="PT Astra Serif" w:ascii="PT Astra Serif" w:hAnsi="PT Astra Serif"/>
          <w:b/>
          <w:color w:val="auto"/>
          <w:sz w:val="28"/>
          <w:szCs w:val="28"/>
          <w:lang w:val="en-US"/>
        </w:rPr>
        <w:t>IV</w:t>
      </w:r>
      <w:r>
        <w:rPr>
          <w:rFonts w:cs="PT Astra Serif" w:ascii="PT Astra Serif" w:hAnsi="PT Astra Serif"/>
          <w:b/>
          <w:color w:val="auto"/>
          <w:sz w:val="28"/>
          <w:szCs w:val="28"/>
        </w:rPr>
        <w:t xml:space="preserve"> вв.</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Предпосылки образования Древнерусского государства. Восточные славяне в догосударственный период. Социально-экономическое и культурное развитие. Язычество. Волхвы. Территориальная общине. Военная демократия. Вече. Народное ополчение. Предгосударственные образования.</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Этапы развития Древнерусского государства. Киевская Русь. Объединение Новгородских и Киевских земель. Династия Рюриковичей. Рюрик. Олег. Игорь. Ольга. Святослав. Владимир I. Ярослав Мудрый. Владимир Мономах. Великие князья Киевские, их роль в укреплении внутреннего и международного положения Древнерусского государства.</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Расцвет Древнерусского государства при Владимире I Святом и Ярославе Мудром. Первый законодательный сборник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«Русская правда» Ярослава Мудрого.</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 xml:space="preserve">Политическая организация Древнерусского государства. Боярская Дума. Старшая дружина. Младшая дружина. Бояре. Посадник. Тысяцкий. Вирник. Родовой принцип наследования престола. Отчинный принцип наследования престола. Наместник. Казначей. Воевода. Печатник. Система кормлений. </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Социально-экономические отношения в Древнерусском государстве. Хозяйственные занятия людей. Земледелие. Лесные промыслы. Ремесло. Города Киевской Руси. Внешняя торговля. Система сбора дани. Первая податная реформа княгини Ольги. Развитие городов и ремесел. Торговля и денежное обращение. Сословный строй. Вотчина. Формы зависимости крестьян. Смерд. Рядович. Закуп. Холоп.</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Удельная раздробленность Руси: причины и последствия. Господство натурального хозяйства. Развитие крупного феодального землевладения. Преобладание вотчин и постепенное распространение поместий.</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Общее и особенное в политическом и социально-экономическом развитии русских земель в Х</w:t>
      </w:r>
      <w:r>
        <w:rPr>
          <w:rFonts w:cs="PT Astra Serif" w:ascii="PT Astra Serif" w:hAnsi="PT Astra Serif"/>
          <w:color w:val="auto"/>
          <w:sz w:val="28"/>
          <w:szCs w:val="28"/>
          <w:lang w:val="en-US"/>
        </w:rPr>
        <w:t>I</w:t>
      </w:r>
      <w:r>
        <w:rPr>
          <w:rFonts w:cs="PT Astra Serif" w:ascii="PT Astra Serif" w:hAnsi="PT Astra Serif"/>
          <w:color w:val="auto"/>
          <w:sz w:val="28"/>
          <w:szCs w:val="28"/>
        </w:rPr>
        <w:t>-Х</w:t>
      </w:r>
      <w:r>
        <w:rPr>
          <w:rFonts w:cs="PT Astra Serif" w:ascii="PT Astra Serif" w:hAnsi="PT Astra Serif"/>
          <w:color w:val="auto"/>
          <w:sz w:val="28"/>
          <w:szCs w:val="28"/>
          <w:lang w:val="en-US"/>
        </w:rPr>
        <w:t>IV</w:t>
      </w:r>
      <w:r>
        <w:rPr>
          <w:rFonts w:cs="PT Astra Serif" w:ascii="PT Astra Serif" w:hAnsi="PT Astra Serif"/>
          <w:color w:val="auto"/>
          <w:sz w:val="28"/>
          <w:szCs w:val="28"/>
        </w:rPr>
        <w:t xml:space="preserve"> вв. Новгородская земля. Галицко-Волынское княжество. Владимиро-Суздальское княжество. Юрий Долгорукий. Основание Москвы.</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Русь в условиях монголо-татарского ига. Формы зависимости русских земель от Золотой Орды. «Ордынский выход». Баскак. Последствия ордынского ига. Борьба русского народа с немецкой и шведской агрессией. Александр Невский. Невская битва. Битва на Чудском озере (Ледовое побоище). Образование Московского княжества в конце XIII в. Даниил Александрович Московский. Начало сбора русских земель вокруг Москвы. Иван I Калита. Превращение Москвы в политический и религиозный центр Северо-Восточной Руси. Дмитрий Донской. Куликовская битва.</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Культура и быт Древней Руси. Крещение Руси. Православие. Роль церкви в общественно-политической и повседневной жизни древнерусского общества. Митрополит. Иконопись. Мозаика. Фреска. Летописание на Руси. «Повесть временных лет». «Слово о полку Игореве»</w:t>
      </w:r>
    </w:p>
    <w:p>
      <w:pPr>
        <w:pStyle w:val="NoSpacing"/>
        <w:widowControl w:val="false"/>
        <w:spacing w:lineRule="auto" w:line="240" w:before="0" w:after="0"/>
        <w:ind w:left="0" w:right="0" w:firstLine="737"/>
        <w:jc w:val="both"/>
        <w:rPr>
          <w:rFonts w:ascii="PT Astra Serif" w:hAnsi="PT Astra Serif" w:cs="PT Astra Serif"/>
          <w:b/>
          <w:b/>
          <w:color w:val="auto"/>
          <w:sz w:val="28"/>
          <w:szCs w:val="28"/>
        </w:rPr>
      </w:pPr>
      <w:r>
        <w:rPr>
          <w:rFonts w:cs="PT Astra Serif" w:ascii="PT Astra Serif" w:hAnsi="PT Astra Serif"/>
          <w:b/>
          <w:color w:val="auto"/>
          <w:sz w:val="28"/>
          <w:szCs w:val="28"/>
        </w:rPr>
        <w:t>Формирование Российского централизованного государства   в XV- XVII вв.</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Российское централизованное государство: этапы формирования, особенности развития. Формирование территориального ядра Московского государства. Предпосылки и этапы объединения русских земель вокруг Москвы, завершение объединения русских земель вокруг Москвы в конце XV — начале XVI вв. Роль московских князей в объединении Руси.</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Иван III. Присоединение Новгорода к Москве. Завершение раздробленности и начало складывания централизованного государства. Судебник 1497 г. Свержение ордынского ига.</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Василий III. Самодержавие как специфическая форма государственного устройства России. Приказы как центральные органы управления. Система местничества. Избранная Рада.</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Иван Грозный — первый русский царь. Стоглавый Собор. Земский Собор. Стрелецкое войско. Отмена системы кормлений. Формирование крепостного права в России. Дворяне. Поместье. Юрьев день. Заповедные лета. Урочные лета. Рост территории Российского государства. Присоединение Казанского, Астраханского и Сибирского ханств. Ермак. Опричнина: причины, сущность, последствия. Ливонская война.</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Развитие России на рубеже </w:t>
      </w:r>
      <w:r>
        <w:rPr>
          <w:rFonts w:cs="PT Astra Serif" w:ascii="PT Astra Serif" w:hAnsi="PT Astra Serif"/>
          <w:color w:val="auto"/>
          <w:sz w:val="28"/>
          <w:szCs w:val="28"/>
          <w:lang w:val="en-US"/>
        </w:rPr>
        <w:t>XVI</w:t>
      </w:r>
      <w:r>
        <w:rPr>
          <w:rFonts w:cs="PT Astra Serif" w:ascii="PT Astra Serif" w:hAnsi="PT Astra Serif"/>
          <w:color w:val="auto"/>
          <w:sz w:val="28"/>
          <w:szCs w:val="28"/>
        </w:rPr>
        <w:t>-</w:t>
      </w:r>
      <w:r>
        <w:rPr>
          <w:rFonts w:cs="PT Astra Serif" w:ascii="PT Astra Serif" w:hAnsi="PT Astra Serif"/>
          <w:color w:val="auto"/>
          <w:sz w:val="28"/>
          <w:szCs w:val="28"/>
          <w:lang w:val="en-US"/>
        </w:rPr>
        <w:t>XVII</w:t>
      </w:r>
      <w:r>
        <w:rPr>
          <w:rFonts w:cs="PT Astra Serif" w:ascii="PT Astra Serif" w:hAnsi="PT Astra Serif"/>
          <w:color w:val="auto"/>
          <w:sz w:val="28"/>
          <w:szCs w:val="28"/>
        </w:rPr>
        <w:t xml:space="preserve"> вв. Федор Иоаннович. Прекращение династии Рюриковичей. Установление патриаршества на Руси. Борис Годунов. «Смутное» время. Лжедмитрий I. Польская интервенция. Василий Шуйский. Шведская интервенция. Семибоярщина. Борьба русского народа против иноземных захватчиков. Народное ополчение. К. Минин и Д. Пожарский. Восстановление российской государственности. Земский собор 1613 года, избрание на царство Михаила Романова. Начало династии Романовых.</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Россия при первых Романовых. Абсолютизм. «Соборное уложение» царя Алексея Михайловича Романова 1649 года. Юридическое оформление крепостного права. Бессрочный сыск беглых крестьян. Владельческие крестьяне. Дворцовые крестьяне. Черносошные крестьяне. Посадские люди. Новоторговый устав. Реформа патриарха Никона. Церковный раскол. Старообрядцы. Рост социальной напряженности. Медный бунт. Соляной бунт. Тайный приказ. Счетный приказ. Царь Федор Алексеевич. Отмена местничества.</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 xml:space="preserve">Рост территории страны в XVII в. Присоединение Восточной Сибири и Камчатки. </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Развитие российской культуры и образования в Х</w:t>
      </w:r>
      <w:r>
        <w:rPr>
          <w:rFonts w:cs="PT Astra Serif" w:ascii="PT Astra Serif" w:hAnsi="PT Astra Serif"/>
          <w:color w:val="auto"/>
          <w:sz w:val="28"/>
          <w:szCs w:val="28"/>
          <w:lang w:val="en-US"/>
        </w:rPr>
        <w:t>VI</w:t>
      </w:r>
      <w:r>
        <w:rPr>
          <w:rFonts w:cs="PT Astra Serif" w:ascii="PT Astra Serif" w:hAnsi="PT Astra Serif"/>
          <w:color w:val="auto"/>
          <w:sz w:val="28"/>
          <w:szCs w:val="28"/>
        </w:rPr>
        <w:t>-Х</w:t>
      </w:r>
      <w:r>
        <w:rPr>
          <w:rFonts w:cs="PT Astra Serif" w:ascii="PT Astra Serif" w:hAnsi="PT Astra Serif"/>
          <w:color w:val="auto"/>
          <w:sz w:val="28"/>
          <w:szCs w:val="28"/>
          <w:lang w:val="en-US"/>
        </w:rPr>
        <w:t>VII</w:t>
      </w:r>
      <w:r>
        <w:rPr>
          <w:rFonts w:cs="PT Astra Serif" w:ascii="PT Astra Serif" w:hAnsi="PT Astra Serif"/>
          <w:color w:val="auto"/>
          <w:sz w:val="28"/>
          <w:szCs w:val="28"/>
        </w:rPr>
        <w:t xml:space="preserve"> вв. Влияние Византии. Идеология «Москва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третий Рим». Усиление светского характера русской культуры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начало секуляризации культуры. Каменное шатровое зодчество. Начало книгопечатания. «Домострой». Парсуна. Славяно-греко-латинская академия. Повседневная жизнь русской знати и простого народа России.</w:t>
      </w:r>
    </w:p>
    <w:p>
      <w:pPr>
        <w:pStyle w:val="NoSpacing"/>
        <w:widowControl w:val="false"/>
        <w:spacing w:lineRule="auto" w:line="240" w:before="0" w:after="0"/>
        <w:ind w:left="0" w:right="0" w:firstLine="737"/>
        <w:jc w:val="both"/>
        <w:rPr>
          <w:rFonts w:ascii="PT Astra Serif" w:hAnsi="PT Astra Serif" w:cs="PT Astra Serif"/>
          <w:b/>
          <w:b/>
          <w:color w:val="auto"/>
          <w:sz w:val="28"/>
          <w:szCs w:val="28"/>
        </w:rPr>
      </w:pPr>
      <w:r>
        <w:rPr>
          <w:rFonts w:cs="PT Astra Serif" w:ascii="PT Astra Serif" w:hAnsi="PT Astra Serif"/>
          <w:b/>
          <w:color w:val="auto"/>
          <w:sz w:val="28"/>
          <w:szCs w:val="28"/>
        </w:rPr>
        <w:t>Россия в XVIII веке. Начало модернизации страны.</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Особенности складывания российского абсолютизма. Превращение России в империю. Петр I, особенности его внутренней и внешней политики. Начало модернизации государственного аппарата. Сенат. Синод. Упразднение патриаршества. Тайная канцелярия. Коллегии. Табель о рангах. Губернии и провинции. Экономические реформы Петра I. Указ Петра I о единонаследии.</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Посессионные крестьяне. Политика протекционизма. Государственная поддержка развития промышленности. Мануфактурная промышленность. Рекрутские наборы в армию. Создание российского военно-морского флота. Основание Петербурга. Северная война. Выход к Балтийскому морю. Азовские походы.</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Россия в эпоху дворцовых переворотов. Екатерина I. Верховный тайный совет. Царствование Анны Иоанновны: направления внутренней и внешней политики. Бироновщина. Создание первых в России банков. Царствование Елизаветы Петровны: направления внутренней и внешней политики. Отмена внутренних таможенных пошлин. Экономическое развитие России в середине XVIII в. Петр III. Манифест о вольности дворянства.</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Екатерина II: направления внутренней и внешней политики. Политика «просвещенного абсолютизма». «Золотой век русского дворянства». Государственная поддержка дворян и горожан, Жалованные грамоты дворянству и городам. Учреждение богаделен и сиротских приютов. Начало выпуска бумажных денег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ассигнаций.</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Крестьянская война под предводительством Е. Пугачева. Выход к Черному морю. Присоединение Северного Причерноморья, Крыма, Западной Украина, Белоруссии. Три раздела Польши.</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Россия в эпоху Павла I. Указ о трехдневной барщине. Указ о престолонаследии. Борьба с сословными привилегиями дворянства.</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Достижения России в XVIII в. в области науки и культуры. Основание Академии наук, Московского университета, Академии художеств. Кунсткамера. Изменения в повседневном образе жизни народов России. Ассамблеи. «Юности честное зерцало»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наставления юношеству о манерах поведения в обществе. Первая печатная газета «Ведомости». Введение нового типографского шрифта. Навигацкая школа. Первые инженерные и медицинские школы. Цифирные школы. Народные училища. Василий Татищев. Михаил Ломоносов. Иван Ползунов. Иван Посошков.</w:t>
      </w:r>
    </w:p>
    <w:p>
      <w:pPr>
        <w:pStyle w:val="NoSpacing"/>
        <w:widowControl w:val="false"/>
        <w:spacing w:lineRule="auto" w:line="240" w:before="0" w:after="0"/>
        <w:ind w:left="0" w:right="0" w:firstLine="737"/>
        <w:jc w:val="both"/>
        <w:rPr>
          <w:rFonts w:ascii="PT Astra Serif" w:hAnsi="PT Astra Serif" w:cs="PT Astra Serif"/>
          <w:b/>
          <w:b/>
          <w:color w:val="auto"/>
          <w:sz w:val="28"/>
          <w:szCs w:val="28"/>
        </w:rPr>
      </w:pPr>
      <w:r>
        <w:rPr>
          <w:rFonts w:cs="PT Astra Serif" w:ascii="PT Astra Serif" w:hAnsi="PT Astra Serif"/>
          <w:b/>
          <w:color w:val="auto"/>
          <w:sz w:val="28"/>
          <w:szCs w:val="28"/>
        </w:rPr>
        <w:t>Российская империя в XIX - начале ХХ вв.</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Александр I: основные реформы. Учреждение министерств и Государственного Совета. Создание военных поселений. Аракчеевщина.</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Николай I: основные направления внутренней политики, денежная реформа Е.Ф. Канкрина. Императорская канцелярия. Корпус жандармов. Кодификация законов Российской империи.</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Александр II. Либеральные реформы. Отмена крепостного права. Судебная реформа. Бюджетная реформа. Реформа цензуры. Земская и городская реформы. Военная реформа. Введение всеобщей воинской повинности. Начало высшего женского образования в России.</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Александр III. Контрреформы. Ограничение прав органов местного самоуправления.</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Николай II. Реформаторская деятельность С.Ю. Витте и П.А. Столыпина. Денежная реформа 1895-1897 гг. Столыпинская аграрная реформа. «Переселенческая политика». Революция 1905-1907 гг: причины и итоги. Манифест 17 октября 1905 г. «Об усовершенствовании государственного строя». Учреждение Государственной Думы. Начало многопартийности. Советов рабочих депутатов. Легализация профсоюзов.</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 xml:space="preserve">Экономическое развитие России в XIX в. Промышленный переворот. Железнодорожное строительство. Транссибирская железная дорога. Основные внешнеторговые партнеры России. Российский экспорт и импорт. Усиление притока иностранного капитала Россию. Возникновение монополий. </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Общественные движения в России в первой половине XIX в.: декабристы, западники, славянофилы, либералы, консерваторы. Теория «официальной народности». Общественные движения в России во второй половине XIX в.: либералы, консерваторы, народники, революционеры, марксисты. Создание группы «Освобождение труда», «Союза борьбы за освобождение рабочего класса». Образование РСДРП.</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Культура и наука России в XIX — начале ХХ веков. «Золотой век» и «серебряный век» в русской культуре. А.С. Пушкин. Н.В. Гоголь. М.И. Глинка. И.А. Бунин. Н.А. Некрасов. Л.Н. Толстой. И.С. Тургенев. Ф.М. Достоевский. А.П. Чехов. В.А. Жуковский. К.И. Брюллов. М.А. Врубель. И.И. Левитан. И.Е. Репин. М.И. Глинка. П.И. Чайковский. М.П. Мусоргский. Н.М. Карамзин. С.М. Соловьев. В.О. Ключевский. К.А. Тимирязев. Н.И. Пирогов. Д.И. Менделеев. И.П. Павлов. К.Э. Циолковский. С.В. Ковалевская. А.С. Попов. А.М. Бутлеров.</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Внешняя политика Российской империи в XIX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начале ХХ вв. Отечественная война с Наполеоном. Бородинская битва. Венский конгресс. Священный союз. Войны с Турцией. Крымская война, оборона Севастополя. Кавказская война. Вхождение Грузии, Армении, Азербайджана, Финляндии в состав Российской империи. Вхождение Киргизии, Узбекистана, Туркмения, Таджикистана в состав Российской империи. Русско-Японская война. Присоединение России к Антанте. Участие России в Первой мировой войне.</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Социально-экономическое и политическое развитие России в 1916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начале 1917 гг. Февральская революция 1917 г. Отречение Николая II. Мероприятия Временного правительства по демократизации страны. Объявление России республикой. Национальный кризис и Октябрьская революция 1917 г.</w:t>
      </w:r>
    </w:p>
    <w:p>
      <w:pPr>
        <w:pStyle w:val="NoSpacing"/>
        <w:widowControl w:val="false"/>
        <w:spacing w:lineRule="auto" w:line="240" w:before="0" w:after="0"/>
        <w:ind w:left="0" w:right="0" w:firstLine="737"/>
        <w:jc w:val="both"/>
        <w:rPr>
          <w:rFonts w:ascii="PT Astra Serif" w:hAnsi="PT Astra Serif" w:cs="PT Astra Serif"/>
          <w:b/>
          <w:b/>
          <w:color w:val="auto"/>
          <w:sz w:val="28"/>
          <w:szCs w:val="28"/>
        </w:rPr>
      </w:pPr>
      <w:r>
        <w:rPr>
          <w:rFonts w:cs="PT Astra Serif" w:ascii="PT Astra Serif" w:hAnsi="PT Astra Serif"/>
          <w:b/>
          <w:color w:val="auto"/>
          <w:sz w:val="28"/>
          <w:szCs w:val="28"/>
        </w:rPr>
        <w:t>Советское государство в ХХ веке (1922-1945 гг.).</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Социально-экономическая политика большевиков. Конец 1917 г. и 1918 г. как период первых преобразований большевиков. «Декрет о мире». «Декрет о земле». Национализация земли. Национализация банков и промышленных предприятий.</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Введение монополии внешней торговли. Преобразования государственного аппарата. Отделение церкви от государства. «Декларация прав трудящегося и эксплуатируемого народа». Образование РСФСР. Программа построения социализма. В.И. Ленин.</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Гражданская война и иностранная интервенция в Советской России. Политика «военного коммунизма». Тотальная роль государства в экономике. Продразверстка. Введение централизованного снабжения населения. Новая экономическая политика (НЭП). Продналог. Восстановление элементов рыночных отношений в экономике. План ГОЭЛРО.</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Образование СССР. Советское государство в конце 1920-х -1930-х гг. Переход к новой модели социально-экономического и общественно-политического развития. Введение директивного планирования экономики. Формирование жесткой командно-административной модели государственного управления. Использование принудительного труда в народном хозяйстве. Начало форсированного строительства социализма. Социалистическая индустриализация. Строительство Днепрогэс. Строительство метрополитена в Москве. Преимущественное развитие тяжелой промышленности. Коллективизация сельского хозяйства. Создание колхозов и совхозов. Раскулачивание. «Культурная революция». Общественно-политическая жизнь СССР в 1920-х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1930-х гг. Однопартийная система. Истоки сталинизма, объективные и субъективные причины формирования культа личности И. В. Сталина. Конституция 1936 г. Политические процессы 1930-х гг. </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Ситуация в мире накануне Второй мировой войны. Начало Второй мировой войны. Оккупация Германией стран Западной Европы. Внешняя политика СССР после подписания договора с Германией. Вступление Красной Армии в западные области Украины и Белоруссии, возвращение Бессарабии, присоединение к СССР стран Прибалтики. Советско-финская война 1939-1940 гг.</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Нападение фашистской Германии на СССР. Начало Великой Отечественной войны, ее периодизация, основные сражения. Значение разгрома немецких войск под Москвой. Блокада Ленинграда. Создание антигитлеровской коалиции. Коренной перелом в ходе войны. Победа советских войск под Сталинградом и на Курской дуге. Открытие второго фронта в Европе. Берлинская операция. Победоносное завершение Великой Отечественной войны.</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Окончание Второй мировой войны. Капитуляция Японии. Решающий вклад СССР в разгром фашистского блока. Цена победы. Итоги и уроки Великой Отечественной и Второй мировой войн. Экономика СССР в годы войны. Тоталитарно-бюрократический режим в годы войны.</w:t>
      </w:r>
    </w:p>
    <w:p>
      <w:pPr>
        <w:pStyle w:val="NoSpacing"/>
        <w:widowControl w:val="false"/>
        <w:spacing w:lineRule="auto" w:line="240" w:before="0" w:after="0"/>
        <w:ind w:left="0" w:right="0" w:firstLine="737"/>
        <w:jc w:val="both"/>
        <w:rPr>
          <w:rFonts w:ascii="PT Astra Serif" w:hAnsi="PT Astra Serif" w:cs="PT Astra Serif"/>
          <w:b/>
          <w:b/>
          <w:color w:val="auto"/>
          <w:sz w:val="28"/>
          <w:szCs w:val="28"/>
        </w:rPr>
      </w:pPr>
      <w:r>
        <w:rPr>
          <w:rFonts w:cs="PT Astra Serif" w:ascii="PT Astra Serif" w:hAnsi="PT Astra Serif"/>
          <w:b/>
          <w:color w:val="auto"/>
          <w:sz w:val="28"/>
          <w:szCs w:val="28"/>
        </w:rPr>
        <w:t>СССР в послевоенный период (1945 – 1991 гг.).</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Особенности развития международных отношений в послевоенные годы. Формирование мировой системы социализма. «Холодная война» и военно-экономическое противостояние двух мировых систем. Роль ООН в мировой политике.</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Переход СССР к мирному строительству: проблемы и пути их решения. Репрессии второй половины 1940-х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начала 1950-х гг. Денежная реформа 1947 г. и отмена карточной системы в СССР.</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Политические и экономические реформы конца 50-х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начала 60-х годов. Личность Н.С. Хрущева. ХХ съезд КПСС, его значение. «Оттепель» во внутренней и внешней политике. Начало освоения целинных и залежных земель в СССР. Массовое жилищное строительство. Начало космической эры. Всемирный фестиваль молодежи и студентов в Москве. Карибский кризис и обострение международной ситуации.</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Л.И. Брежнев. Сущность брежневской модели «развитого социализма». Конституция 1977 года. Строительство Байкало-Амурской магистрали. Место СССР в мировой экономике. Внешнеэкономические связи с социалистическими странами. Разрядка международной напряженности.</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Нарастание социально-экономических и общественно-политических противоречий в середине 80-х годов. Падение темпов социально-экономического роста. Ввод советских войск в Афганистан.</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Поиск путей общественного развития в СССР в середине 1980-х гг. М.С. Горбачев как политический лидер. Формирование теории и политики «перестройки». Политика гласности. Реформа политической и административной систем. Введение альтернативных выборов. Отмена цензуры. Общественно-политические движения. Ликвидация монополии власти КПСС, начало становления многопартийной системы. Попытки решения социально-экономических проблем: реорганизация авторитарной системы управления. Политика «ускорения социально-экономического развития». Борьба с нетрудовыми доходами и антиалкогольная компания. Первые шаги к рыночной экономике. Переход от директивного планирования к системе госзаказов. Трудности в осуществлении социально-экономической политики. «Радикальная экономическая реформа». Отказ от строительства социализма и начало перехода к рыночной экономике. Вывод советских войск из Афганистана.</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Обострение межнациональных отношений. Образование Российской Федерации. Распад СССР. Учреждение СНГ.</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Развитие науки, культуры и образования в СССР. Создание Академий наук в союзных республиках. Великая Отечественная война в литературе и искусстве. Формирование метода социалистического реализма. М.А. Шолохов. И.А. Бунин, А. А. Блок, С.А. Есенин, М.А. Булгаков, М. Горький. В.В. Маяковский, Илья Ильф и Евгений Петров, Б.Л. Пастернак, В.М. Шукшин, А.И. Солженицын. С.С. Прокофьев. Д.Д. Шостакович. И.О. Дунаевский. И.В. Курчатов. А.Н. Туполев. М.Т. Калашников. С.П. Королев. С.В. Ильюшин, Л.Д. Ландау.</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b/>
          <w:color w:val="auto"/>
          <w:sz w:val="28"/>
          <w:szCs w:val="28"/>
        </w:rPr>
        <w:t xml:space="preserve">Развитие Российской Федерации в конце ХХ </w:t>
      </w:r>
      <w:r>
        <w:rPr>
          <w:rFonts w:eastAsia="Arial Unicode MS" w:cs="PT Astra Serif" w:ascii="PT Astra Serif" w:hAnsi="PT Astra Serif"/>
          <w:b/>
          <w:color w:val="auto"/>
          <w:sz w:val="28"/>
          <w:szCs w:val="28"/>
          <w:lang w:val="ru-RU" w:bidi="ar-SA"/>
        </w:rPr>
        <w:t>—</w:t>
      </w:r>
      <w:r>
        <w:rPr>
          <w:rFonts w:cs="PT Astra Serif" w:ascii="PT Astra Serif" w:hAnsi="PT Astra Serif"/>
          <w:b/>
          <w:color w:val="auto"/>
          <w:sz w:val="28"/>
          <w:szCs w:val="28"/>
        </w:rPr>
        <w:t xml:space="preserve"> начале XXI вв.</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Российская Федерация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преемница СССР. Преобразования в политической сфере и государственном устройстве России в конце XX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начале XXI вв. Курс на дальнейшее развитие демократии и построение правового демократического государства: достижения и проблемы. Ликвидация системы Советов. Конституция Российской Федерации 1993 г. Федеральное собрание. Многопартийность. Всеобщее избирательное право. Выборы Государственной Думы и Президента.</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 xml:space="preserve">Б.Н. Ельцин — первый Президент Российской Федерации. Рыночные реформы, их цели и результаты. Е.Т. Гайдар. «Шоковая терапия». Либерализация цен. Приватизация государственной собственности. Гиперинфляция. Теневая экономика. Снижение ВВП. Падение уровня жизни населения. </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 xml:space="preserve">Обострение межнациональных отношений в Северо-Кавказском регионе. Попытка выхода Чеченской Республики из состава России. Контртеррористическая операция по восстановлению конституционной законности и территориальной целостности России. </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 xml:space="preserve">Выборы президентом России В.В. Путина. Курс на укрепление государственности, реформы в области экономики, укрепление авторитета и роли России в мире. Укрепление СНГ, курс на сближение и интеграцию стран — бывших республик в составе СССР.  </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Международная деятельность современной России, противостояние попыткам США создать однополярный мир. Борьба с международным терроризмом. Помощь Сирии в борьбе за государственный суверенитет и территориальную целостность.</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 xml:space="preserve">Попытки дестабилизации политической ситуации в России в 2010-2012 годах. «Цветные революции» в Грузии, Украине. Государственный переворот в Украине, приход к власти в этой стране националистических партий. Усиление военной активности НАТО на западных границах России. Конфликт на юго-востоке Украины. Референдум в Крыму по вопросу о вхождении в состав России. </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Специальная военная операция России на Украине. Причины проведения специальной военной операции, её цели. Референдумы о добровольном вхождении в состав России ДНР, ЛНР, Запорожской и Хенрсонской областей. Героизм российских военнослужащих и сотрудников Росгвардии в ходе СВО.</w:t>
      </w:r>
    </w:p>
    <w:p>
      <w:pPr>
        <w:pStyle w:val="NoSpacing"/>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rPr>
      </w:pPr>
      <w:r>
        <w:rPr>
          <w:rFonts w:eastAsia="Arial Unicode MS" w:cs="PT Astra Serif" w:ascii="PT Astra Serif" w:hAnsi="PT Astra Serif"/>
          <w:b w:val="false"/>
          <w:bCs w:val="false"/>
          <w:color w:val="auto"/>
          <w:sz w:val="28"/>
          <w:szCs w:val="28"/>
        </w:rPr>
        <w:t>Меры, принимаемые государственным руководством страны по укреплению обороноспособности и безопасности.  Создание Федеральной службы войск национальной гвардии Российской Федерации.</w:t>
      </w:r>
    </w:p>
    <w:p>
      <w:pPr>
        <w:pStyle w:val="Normal"/>
        <w:widowControl w:val="false"/>
        <w:suppressAutoHyphens w:val="true"/>
        <w:spacing w:lineRule="auto" w:line="240" w:before="0" w:after="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r>
    </w:p>
    <w:p>
      <w:pPr>
        <w:pStyle w:val="Normal"/>
        <w:widowControl w:val="false"/>
        <w:suppressAutoHyphens w:val="true"/>
        <w:spacing w:lineRule="auto" w:line="240" w:before="0" w:after="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t>Программа вступительного испытания</w:t>
      </w:r>
    </w:p>
    <w:p>
      <w:pPr>
        <w:pStyle w:val="Normal"/>
        <w:widowControl w:val="false"/>
        <w:suppressAutoHyphens w:val="true"/>
        <w:spacing w:lineRule="auto" w:line="240" w:before="0" w:after="0"/>
        <w:jc w:val="center"/>
        <w:rPr>
          <w:rFonts w:ascii="PT Astra Serif" w:hAnsi="PT Astra Serif"/>
        </w:rPr>
      </w:pPr>
      <w:r>
        <w:rPr>
          <w:rFonts w:eastAsia="PT Astra Serif" w:cs="PT Astra Serif" w:ascii="PT Astra Serif" w:hAnsi="PT Astra Serif"/>
          <w:b/>
          <w:color w:val="auto"/>
          <w:sz w:val="28"/>
          <w:szCs w:val="28"/>
        </w:rPr>
        <w:t xml:space="preserve"> </w:t>
      </w:r>
      <w:r>
        <w:rPr>
          <w:rFonts w:eastAsia="Arial Unicode MS" w:cs="PT Astra Serif" w:ascii="PT Astra Serif" w:hAnsi="PT Astra Serif"/>
          <w:b/>
          <w:color w:val="auto"/>
          <w:sz w:val="28"/>
          <w:szCs w:val="28"/>
        </w:rPr>
        <w:t>по биологии (</w:t>
      </w:r>
      <w:r>
        <w:rPr>
          <w:rFonts w:eastAsia="Arial Unicode MS" w:cs="PT Astra Serif" w:ascii="PT Astra Serif" w:hAnsi="PT Astra Serif"/>
          <w:b/>
          <w:color w:val="auto"/>
          <w:sz w:val="28"/>
          <w:szCs w:val="28"/>
          <w:lang w:val="ru-RU" w:eastAsia="zh-CN" w:bidi="ar-SA"/>
        </w:rPr>
        <w:t>письменный</w:t>
      </w:r>
      <w:r>
        <w:rPr>
          <w:rFonts w:eastAsia="Arial Unicode MS" w:cs="PT Astra Serif" w:ascii="PT Astra Serif" w:hAnsi="PT Astra Serif"/>
          <w:b/>
          <w:color w:val="auto"/>
          <w:sz w:val="28"/>
          <w:szCs w:val="28"/>
        </w:rPr>
        <w:t xml:space="preserve"> экзамен) </w:t>
      </w:r>
    </w:p>
    <w:p>
      <w:pPr>
        <w:pStyle w:val="Normal"/>
        <w:widowControl w:val="false"/>
        <w:suppressAutoHyphens w:val="true"/>
        <w:spacing w:lineRule="auto" w:line="240" w:before="0" w:after="0"/>
        <w:ind w:left="0" w:right="0" w:firstLine="737"/>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r>
    </w:p>
    <w:p>
      <w:pPr>
        <w:pStyle w:val="Normal"/>
        <w:widowControl w:val="false"/>
        <w:suppressAutoHyphens w:val="true"/>
        <w:spacing w:lineRule="auto" w:line="240" w:before="0" w:after="0"/>
        <w:ind w:left="0" w:right="0" w:firstLine="737"/>
        <w:jc w:val="both"/>
        <w:rPr/>
      </w:pPr>
      <w:r>
        <w:rPr>
          <w:rFonts w:eastAsia="Arial Unicode MS" w:cs="PT Astra Serif" w:ascii="PT Astra Serif" w:hAnsi="PT Astra Serif"/>
          <w:b w:val="false"/>
          <w:bCs w:val="false"/>
          <w:color w:val="auto"/>
          <w:sz w:val="28"/>
          <w:szCs w:val="28"/>
        </w:rPr>
        <w:t xml:space="preserve">В ходе вступительного испытания </w:t>
      </w:r>
      <w:r>
        <w:rPr>
          <w:rStyle w:val="Style24"/>
          <w:rFonts w:cs="PT Astra Serif" w:ascii="PT Astra Serif" w:hAnsi="PT Astra Serif"/>
          <w:b w:val="false"/>
          <w:bCs w:val="false"/>
          <w:color w:val="auto"/>
          <w:sz w:val="28"/>
          <w:szCs w:val="28"/>
        </w:rPr>
        <w:t>кандидат на поступление в </w:t>
      </w:r>
      <w:r>
        <w:rPr>
          <w:rStyle w:val="Style24"/>
          <w:rFonts w:eastAsia="Times New Roman" w:cs="PT Astra Serif" w:ascii="PT Astra Serif" w:hAnsi="PT Astra Serif"/>
          <w:b w:val="false"/>
          <w:bCs w:val="false"/>
          <w:i w:val="false"/>
          <w:iCs w:val="false"/>
          <w:caps w:val="false"/>
          <w:smallCaps w:val="false"/>
          <w:strike w:val="false"/>
          <w:dstrike w:val="false"/>
          <w:color w:val="000000"/>
          <w:spacing w:val="0"/>
          <w:w w:val="100"/>
          <w:position w:val="0"/>
          <w:sz w:val="26"/>
          <w:sz w:val="28"/>
          <w:szCs w:val="28"/>
          <w:u w:val="none"/>
          <w:shd w:fill="FFFFFF" w:val="clear"/>
          <w:vertAlign w:val="baseline"/>
          <w:lang w:val="ru-RU" w:eastAsia="zh-CN" w:bidi="ru-RU"/>
        </w:rPr>
        <w:t>военный институт</w:t>
      </w:r>
      <w:r>
        <w:rPr>
          <w:rFonts w:eastAsia="Arial Unicode MS" w:cs="PT Astra Serif" w:ascii="PT Astra Serif" w:hAnsi="PT Astra Serif"/>
          <w:b w:val="false"/>
          <w:bCs w:val="false"/>
          <w:color w:val="auto"/>
          <w:sz w:val="28"/>
          <w:szCs w:val="28"/>
        </w:rPr>
        <w:t xml:space="preserve"> должен показать знание основных вопросов, изученных в школьных биологических курсах, и обнаруживать способность: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rPr>
      </w:pPr>
      <w:r>
        <w:rPr>
          <w:rFonts w:eastAsia="Arial Unicode MS" w:cs="PT Astra Serif" w:ascii="PT Astra Serif" w:hAnsi="PT Astra Serif"/>
          <w:b w:val="false"/>
          <w:bCs w:val="false"/>
          <w:color w:val="auto"/>
          <w:sz w:val="28"/>
          <w:szCs w:val="28"/>
        </w:rPr>
        <w:t xml:space="preserve">определять и знать основные понятия, закономерности и законы, касающиеся развития живой природы, указывая на отличительные существенные признаки объектов, отображенных в данном понятии;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rPr>
      </w:pPr>
      <w:r>
        <w:rPr>
          <w:rFonts w:eastAsia="Arial Unicode MS" w:cs="PT Astra Serif" w:ascii="PT Astra Serif" w:hAnsi="PT Astra Serif"/>
          <w:b w:val="false"/>
          <w:bCs w:val="false"/>
          <w:color w:val="auto"/>
          <w:sz w:val="28"/>
          <w:szCs w:val="28"/>
        </w:rPr>
        <w:t xml:space="preserve">сравнивать изученные биологические объекты;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rPr>
      </w:pPr>
      <w:r>
        <w:rPr>
          <w:rFonts w:eastAsia="Arial Unicode MS" w:cs="PT Astra Serif" w:ascii="PT Astra Serif" w:hAnsi="PT Astra Serif"/>
          <w:b w:val="false"/>
          <w:bCs w:val="false"/>
          <w:color w:val="auto"/>
          <w:sz w:val="28"/>
          <w:szCs w:val="28"/>
        </w:rPr>
        <w:t xml:space="preserve">объяснять (интерпретировать) изученные биологические  явления и процессы, т.е. раскрывать их устойчивые существенные связи, как внутривидовые, так и внешневидовые;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rPr>
      </w:pPr>
      <w:r>
        <w:rPr>
          <w:rFonts w:eastAsia="Arial Unicode MS" w:cs="PT Astra Serif" w:ascii="PT Astra Serif" w:hAnsi="PT Astra Serif"/>
          <w:b w:val="false"/>
          <w:bCs w:val="false"/>
          <w:color w:val="auto"/>
          <w:sz w:val="28"/>
          <w:szCs w:val="28"/>
        </w:rPr>
        <w:t xml:space="preserve">приводить собственные примеры, пояснять изученные закономерности и законы на соответствующих примерах из мира живой природы;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rPr>
      </w:pPr>
      <w:r>
        <w:rPr>
          <w:rFonts w:eastAsia="Arial Unicode MS" w:cs="PT Astra Serif" w:ascii="PT Astra Serif" w:hAnsi="PT Astra Serif"/>
          <w:b w:val="false"/>
          <w:bCs w:val="false"/>
          <w:color w:val="auto"/>
          <w:sz w:val="28"/>
          <w:szCs w:val="28"/>
        </w:rPr>
        <w:t>анализировать основные показатели, характеризующие основные группы растений и классификацию животного мира;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rPr>
      </w:pPr>
      <w:r>
        <w:rPr>
          <w:rFonts w:eastAsia="Arial Unicode MS" w:cs="PT Astra Serif" w:ascii="PT Astra Serif" w:hAnsi="PT Astra Serif"/>
          <w:b w:val="false"/>
          <w:bCs w:val="false"/>
          <w:color w:val="auto"/>
          <w:sz w:val="28"/>
          <w:szCs w:val="28"/>
        </w:rPr>
        <w:t>уметь обосновать выводы, оперировать понятиями при объяснении явлений природы с приведением примеров из практики сельскохозяйственного и промышленного производства, здравоохранения.</w:t>
      </w:r>
    </w:p>
    <w:p>
      <w:pPr>
        <w:pStyle w:val="Normal"/>
        <w:widowControl w:val="false"/>
        <w:suppressAutoHyphens w:val="true"/>
        <w:spacing w:lineRule="auto" w:line="240" w:before="0" w:after="0"/>
        <w:ind w:left="0" w:right="0" w:firstLine="709"/>
        <w:jc w:val="both"/>
        <w:rPr>
          <w:rFonts w:ascii="PT Astra Serif" w:hAnsi="PT Astra Serif" w:eastAsia="Arial Unicode MS" w:cs="PT Astra Serif"/>
          <w:b w:val="false"/>
          <w:b w:val="false"/>
          <w:bCs w:val="false"/>
          <w:color w:val="auto"/>
          <w:sz w:val="28"/>
          <w:szCs w:val="28"/>
        </w:rPr>
      </w:pPr>
      <w:r>
        <w:rPr>
          <w:rFonts w:eastAsia="Arial Unicode MS" w:cs="PT Astra Serif" w:ascii="PT Astra Serif" w:hAnsi="PT Astra Serif"/>
          <w:b w:val="false"/>
          <w:bCs w:val="false"/>
          <w:color w:val="auto"/>
          <w:sz w:val="28"/>
          <w:szCs w:val="28"/>
        </w:rPr>
      </w:r>
    </w:p>
    <w:p>
      <w:pPr>
        <w:pStyle w:val="Normal"/>
        <w:widowControl w:val="false"/>
        <w:suppressAutoHyphens w:val="false"/>
        <w:bidi w:val="0"/>
        <w:spacing w:lineRule="auto" w:line="240" w:before="0" w:after="0"/>
        <w:ind w:left="0" w:right="0" w:hanging="0"/>
        <w:jc w:val="center"/>
        <w:rPr>
          <w:rFonts w:ascii="PT Astra Serif" w:hAnsi="PT Astra Serif" w:eastAsia="Arial Unicode MS" w:cs="PT Astra Serif"/>
          <w:b/>
          <w:b/>
          <w:bCs w:val="false"/>
          <w:color w:val="auto"/>
          <w:sz w:val="28"/>
          <w:szCs w:val="28"/>
        </w:rPr>
      </w:pPr>
      <w:r>
        <w:rPr>
          <w:rFonts w:eastAsia="Arial Unicode MS" w:cs="PT Astra Serif" w:ascii="PT Astra Serif" w:hAnsi="PT Astra Serif"/>
          <w:b/>
          <w:bCs w:val="false"/>
          <w:color w:val="auto"/>
          <w:sz w:val="28"/>
          <w:szCs w:val="28"/>
        </w:rPr>
        <w:t>Порядок проведения и критерии оценки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rPr>
      </w:pPr>
      <w:r>
        <w:rPr>
          <w:rFonts w:eastAsia="Arial Unicode MS" w:cs="PT Astra Serif" w:ascii="PT Astra Serif" w:hAnsi="PT Astra Serif"/>
          <w:b w:val="false"/>
          <w:bCs w:val="false"/>
          <w:color w:val="auto"/>
          <w:sz w:val="28"/>
          <w:szCs w:val="28"/>
        </w:rPr>
        <w:t xml:space="preserve">Перед началом письменного экзамена кандидату выдаются листы письменного билета, включающие в себя вопросную и тестовую часть. </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Экзамен проводится в письменной форме путем решения тестовых заданий, содержащих двадцать вопросов по всем разделам дисциплины «</w:t>
      </w:r>
      <w:r>
        <w:rPr>
          <w:rFonts w:eastAsia="Tahoma" w:cs="PT Astra Serif" w:ascii="PT Astra Serif" w:hAnsi="PT Astra Serif"/>
          <w:color w:val="auto"/>
          <w:sz w:val="28"/>
          <w:szCs w:val="28"/>
          <w:lang w:val="ru-RU" w:eastAsia="zh-CN" w:bidi="hi-IN"/>
        </w:rPr>
        <w:t>Биология</w:t>
      </w:r>
      <w:r>
        <w:rPr>
          <w:rFonts w:cs="PT Astra Serif" w:ascii="PT Astra Serif" w:hAnsi="PT Astra Serif"/>
          <w:color w:val="auto"/>
          <w:sz w:val="28"/>
          <w:szCs w:val="28"/>
        </w:rPr>
        <w:t xml:space="preserve">».  </w:t>
      </w:r>
    </w:p>
    <w:p>
      <w:pPr>
        <w:pStyle w:val="NoSpacing"/>
        <w:widowControl w:val="false"/>
        <w:spacing w:lineRule="auto" w:line="240" w:before="0" w:after="0"/>
        <w:ind w:left="0" w:right="0" w:firstLine="737"/>
        <w:jc w:val="both"/>
        <w:rPr/>
      </w:pPr>
      <w:r>
        <w:rPr>
          <w:rFonts w:cs="PT Astra Serif" w:ascii="PT Astra Serif" w:hAnsi="PT Astra Serif"/>
          <w:color w:val="auto"/>
          <w:sz w:val="28"/>
          <w:szCs w:val="28"/>
        </w:rPr>
        <w:t xml:space="preserve">Максимальное количество баллов, которое </w:t>
      </w:r>
      <w:r>
        <w:rPr>
          <w:rStyle w:val="Style24"/>
          <w:rFonts w:cs="PT Astra Serif" w:ascii="PT Astra Serif" w:hAnsi="PT Astra Serif"/>
          <w:b w:val="false"/>
          <w:bCs w:val="false"/>
          <w:color w:val="auto"/>
          <w:sz w:val="28"/>
          <w:szCs w:val="28"/>
        </w:rPr>
        <w:t xml:space="preserve">кандидат на поступление </w:t>
      </w:r>
      <w:r>
        <w:rPr>
          <w:rFonts w:cs="PT Astra Serif" w:ascii="PT Astra Serif" w:hAnsi="PT Astra Serif"/>
          <w:color w:val="auto"/>
          <w:sz w:val="28"/>
          <w:szCs w:val="28"/>
        </w:rPr>
        <w:t xml:space="preserve"> может получить за тестирование — 100.                                                                                                        </w:t>
      </w:r>
    </w:p>
    <w:p>
      <w:pPr>
        <w:pStyle w:val="NoSpacing"/>
        <w:widowControl w:val="false"/>
        <w:spacing w:lineRule="auto" w:line="240" w:before="0" w:after="0"/>
        <w:ind w:left="0" w:right="0" w:firstLine="737"/>
        <w:jc w:val="both"/>
        <w:rPr/>
      </w:pPr>
      <w:r>
        <w:rPr>
          <w:rStyle w:val="Style24"/>
          <w:rFonts w:cs="PT Astra Serif" w:ascii="PT Astra Serif" w:hAnsi="PT Astra Serif"/>
          <w:b w:val="false"/>
          <w:bCs w:val="false"/>
          <w:color w:val="auto"/>
          <w:sz w:val="28"/>
          <w:szCs w:val="28"/>
        </w:rPr>
        <w:t xml:space="preserve">Кандидат на поступление в </w:t>
      </w:r>
      <w:r>
        <w:rPr>
          <w:rStyle w:val="Style24"/>
          <w:rFonts w:eastAsia="Times New Roman" w:cs="PT Astra Serif" w:ascii="PT Astra Serif" w:hAnsi="PT Astra Serif"/>
          <w:b w:val="false"/>
          <w:bCs w:val="false"/>
          <w:i w:val="false"/>
          <w:iCs w:val="false"/>
          <w:caps w:val="false"/>
          <w:smallCaps w:val="false"/>
          <w:strike w:val="false"/>
          <w:dstrike w:val="false"/>
          <w:color w:val="000000"/>
          <w:spacing w:val="0"/>
          <w:w w:val="100"/>
          <w:position w:val="0"/>
          <w:sz w:val="26"/>
          <w:sz w:val="28"/>
          <w:szCs w:val="28"/>
          <w:u w:val="none"/>
          <w:shd w:fill="FFFFFF" w:val="clear"/>
          <w:vertAlign w:val="baseline"/>
          <w:lang w:val="ru-RU" w:eastAsia="zh-CN" w:bidi="ru-RU"/>
        </w:rPr>
        <w:t>военный институт</w:t>
      </w:r>
      <w:r>
        <w:rPr>
          <w:rFonts w:cs="PT Astra Serif" w:ascii="PT Astra Serif" w:hAnsi="PT Astra Serif"/>
          <w:color w:val="auto"/>
          <w:sz w:val="28"/>
          <w:szCs w:val="28"/>
        </w:rPr>
        <w:t xml:space="preserve"> должен выбрать один правильный вариант ответа на вопрос.      </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Правильный ответ на вопрос позволяет набрать 5 баллов.</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За неправильный ответ начисляется 0 баллов.</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Неправильным ответом считается:</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 xml:space="preserve">выбор неверного ответа; </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выбор нескольких вариантов ответа, которые могут включать правильный;</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отсутствие ответа.</w:t>
      </w:r>
    </w:p>
    <w:p>
      <w:pPr>
        <w:pStyle w:val="22"/>
        <w:widowControl w:val="false"/>
        <w:shd w:fill="FFFFFF" w:val="clear"/>
        <w:suppressAutoHyphens w:val="true"/>
        <w:bidi w:val="0"/>
        <w:spacing w:lineRule="auto" w:line="240" w:before="0" w:after="0"/>
        <w:ind w:left="0" w:right="0" w:firstLine="737"/>
        <w:jc w:val="both"/>
        <w:rPr>
          <w:rFonts w:ascii="PT Astra Serif" w:hAnsi="PT Astra Serif"/>
        </w:rPr>
      </w:pPr>
      <w:r>
        <w:rPr>
          <w:rFonts w:eastAsia="Arial Unicode MS" w:cs="PT Astra Serif" w:ascii="PT Astra Serif" w:hAnsi="PT Astra Serif"/>
          <w:b w:val="false"/>
          <w:bCs w:val="false"/>
          <w:color w:val="auto"/>
          <w:sz w:val="28"/>
          <w:szCs w:val="28"/>
        </w:rPr>
        <w:t xml:space="preserve">Минимальное количество баллов, подтверждающее успешное прохождение экзамена — </w:t>
      </w:r>
      <w:r>
        <w:rPr>
          <w:rFonts w:eastAsia="Arial Unicode MS" w:cs="PT Astra Serif" w:ascii="PT Astra Serif" w:hAnsi="PT Astra Serif"/>
          <w:b w:val="false"/>
          <w:bCs w:val="false"/>
          <w:color w:val="auto"/>
          <w:sz w:val="28"/>
          <w:szCs w:val="28"/>
          <w:lang w:val="ru-RU" w:eastAsia="zh-CN" w:bidi="ru-RU"/>
        </w:rPr>
        <w:t>40</w:t>
      </w:r>
      <w:r>
        <w:rPr>
          <w:rFonts w:eastAsia="Arial Unicode MS" w:cs="PT Astra Serif" w:ascii="PT Astra Serif" w:hAnsi="PT Astra Serif"/>
          <w:b w:val="false"/>
          <w:bCs w:val="false"/>
          <w:color w:val="auto"/>
          <w:sz w:val="28"/>
          <w:szCs w:val="28"/>
        </w:rPr>
        <w:t>.</w:t>
      </w:r>
    </w:p>
    <w:p>
      <w:pPr>
        <w:pStyle w:val="NoSpacing"/>
        <w:widowControl w:val="false"/>
        <w:suppressAutoHyphens w:val="true"/>
        <w:bidi w:val="0"/>
        <w:spacing w:lineRule="auto" w:line="240" w:before="0" w:after="0"/>
        <w:ind w:left="0" w:right="0" w:firstLine="737"/>
        <w:jc w:val="both"/>
        <w:rPr>
          <w:rFonts w:ascii="PT Astra Serif" w:hAnsi="PT Astra Serif"/>
        </w:rPr>
      </w:pPr>
      <w:r>
        <w:rPr>
          <w:rFonts w:eastAsia="Arial Unicode MS" w:cs="PT Astra Serif" w:ascii="PT Astra Serif" w:hAnsi="PT Astra Serif"/>
          <w:b w:val="false"/>
          <w:bCs w:val="false"/>
          <w:color w:val="auto"/>
          <w:sz w:val="28"/>
          <w:szCs w:val="28"/>
        </w:rPr>
        <w:t xml:space="preserve">На выполнение тестовых заданий отводится </w:t>
      </w:r>
      <w:r>
        <w:rPr>
          <w:rFonts w:eastAsia="Arial Unicode MS" w:cs="PT Astra Serif" w:ascii="PT Astra Serif" w:hAnsi="PT Astra Serif"/>
          <w:b w:val="false"/>
          <w:bCs w:val="false"/>
          <w:color w:val="auto"/>
          <w:sz w:val="28"/>
          <w:szCs w:val="28"/>
          <w:lang w:val="ru-RU" w:eastAsia="zh-CN" w:bidi="hi-IN"/>
        </w:rPr>
        <w:t>60</w:t>
      </w:r>
      <w:r>
        <w:rPr>
          <w:rFonts w:eastAsia="Arial Unicode MS" w:cs="PT Astra Serif" w:ascii="PT Astra Serif" w:hAnsi="PT Astra Serif"/>
          <w:b w:val="false"/>
          <w:bCs w:val="false"/>
          <w:color w:val="auto"/>
          <w:sz w:val="28"/>
          <w:szCs w:val="28"/>
        </w:rPr>
        <w:t xml:space="preserve"> минут.</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rPr>
      </w:pPr>
      <w:r>
        <w:rPr>
          <w:rFonts w:eastAsia="Arial Unicode MS" w:cs="PT Astra Serif" w:ascii="PT Astra Serif" w:hAnsi="PT Astra Serif"/>
          <w:b w:val="false"/>
          <w:bCs w:val="false"/>
          <w:color w:val="auto"/>
          <w:sz w:val="28"/>
          <w:szCs w:val="28"/>
        </w:rPr>
      </w:r>
    </w:p>
    <w:p>
      <w:pPr>
        <w:pStyle w:val="Normal"/>
        <w:widowControl w:val="false"/>
        <w:suppressAutoHyphens w:val="true"/>
        <w:spacing w:lineRule="auto" w:line="240" w:before="0" w:after="0"/>
        <w:ind w:left="0" w:right="0" w:firstLine="737"/>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t>Содержание</w:t>
      </w:r>
    </w:p>
    <w:p>
      <w:pPr>
        <w:pStyle w:val="Normal"/>
        <w:widowControl w:val="false"/>
        <w:suppressAutoHyphens w:val="true"/>
        <w:bidi w:val="0"/>
        <w:spacing w:lineRule="auto" w:line="240" w:before="0" w:after="0"/>
        <w:ind w:left="0" w:right="0" w:firstLine="737"/>
        <w:jc w:val="both"/>
        <w:rPr>
          <w:rFonts w:ascii="PT Astra Serif" w:hAnsi="PT Astra Serif" w:eastAsia="Arial Unicode MS" w:cs="PT Astra Serif"/>
          <w:b/>
          <w:b/>
          <w:bCs/>
          <w:i w:val="false"/>
          <w:i w:val="false"/>
          <w:iCs w:val="false"/>
          <w:color w:val="auto"/>
          <w:sz w:val="28"/>
          <w:szCs w:val="28"/>
          <w:lang w:val="ru-RU" w:eastAsia="zh-CN" w:bidi="ar-SA"/>
        </w:rPr>
      </w:pPr>
      <w:r>
        <w:rPr>
          <w:rFonts w:eastAsia="Arial Unicode MS" w:cs="PT Astra Serif" w:ascii="PT Astra Serif" w:hAnsi="PT Astra Serif"/>
          <w:b/>
          <w:bCs/>
          <w:i w:val="false"/>
          <w:iCs w:val="false"/>
          <w:color w:val="auto"/>
          <w:sz w:val="28"/>
          <w:szCs w:val="28"/>
          <w:lang w:val="ru-RU" w:eastAsia="zh-CN" w:bidi="ar-SA"/>
        </w:rPr>
        <w:t>Растения.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 xml:space="preserve">Ботаника — наука о растениях. Растительный мир как составная часть природы, его разнообразие, распространение на Земле. Цветковое растение и его строение. Семя (строение и состав). Корень (развитие, виды, типы корней). Рост корня (понятие ткани). Корнеплоды (видоизменения корня). Значение корня. Лист (внешнее строение, дыхание, типы листьев).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Стебель. Ветвление стебля. Рост стебля в толщину. Значение стебля.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Видоизмененные побеги: корневища, клубень, луковица, их строение, биологическое и хозяйственное значение.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Вегетативное размножение цветковых растений. Биологическое и хозяйственное значение вегетативного размножения.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Цветок и плод (строение цветка). Соцветия и их биологическое значение. Перекрестное опыление насекомыми, ветром. Самоопыление. Оплодотворение. Образование семян и плодов. Значение цветков, плодов и семян в природе и жизни человека.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Растение и окружающая среда. Классификация цветковых растений. Элементарные понятия о систематических (таксономических) категориях — вид, род, семейство, класс. Значение международных названий растений.</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Класс двудольных растений. Семейство крестоцветных, розоцветных, бобовых, пасленовых, сложноцветных.</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Класс однодольных растений. Семейство злаков, семейство лилейных.</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Основные группы растений. Водоросли. Строение и жизнедеятельность одноклеточных водорослей (хламидомонада, плеврококк, хлорелла).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Размножение водорослей. Нитчатые водоросли. Значение водорослей в природе и хозяйстве.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Мхи. Кукушкин лен.</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Хвощ. Плаун. Папоротник. Строение и размножение.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Голосеменные. Строение и размножение голосеменных (на примере сосны и ели). Распространение хвойных, их значение в природе, в народном хозяйстве.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Покрытосеменные (цветковые). Приспособленность покрытосеменных к различным условиям жизни на Земле и господство в современной флоре.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 xml:space="preserve">Бактерии, грибы, лишайники (строение, общая характеристика, размножение, роль в природе).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Лишайники. Строение лишайника. Симбиоз. Питание. Размножение.</w:t>
      </w:r>
    </w:p>
    <w:p>
      <w:pPr>
        <w:pStyle w:val="Normal"/>
        <w:widowControl w:val="false"/>
        <w:suppressAutoHyphens w:val="true"/>
        <w:spacing w:lineRule="auto" w:line="240" w:before="0" w:after="0"/>
        <w:ind w:left="0" w:right="0" w:firstLine="737"/>
        <w:jc w:val="both"/>
        <w:rPr>
          <w:rFonts w:ascii="PT Astra Serif" w:hAnsi="PT Astra Serif"/>
        </w:rPr>
      </w:pPr>
      <w:r>
        <w:rPr>
          <w:rFonts w:eastAsia="Arial Unicode MS" w:cs="PT Astra Serif" w:ascii="PT Astra Serif" w:hAnsi="PT Astra Serif"/>
          <w:b/>
          <w:bCs/>
          <w:i w:val="false"/>
          <w:iCs w:val="false"/>
          <w:color w:val="auto"/>
          <w:sz w:val="28"/>
          <w:szCs w:val="28"/>
          <w:lang w:val="ru-RU" w:eastAsia="zh-CN" w:bidi="ar-SA"/>
        </w:rPr>
        <w:t>Животные.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Зоология - наука о животных. Значение животных в природе и жизни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человека. Сходство и отличие животных и растений. Классификация животных.</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Одноклеточные. Общая характеристика. Среда обитания. Движение. Питание. Дыхание. Выделение. Размножение.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Тип Кишечнополостные. Общая характеристика типа. Питание. Дыхание. Нервная система. Рефлекс. Регенерация. Размножение вегетативное и половое.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Тип Плоские черви. Общая характеристика типа. Внешнее строение.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Мускулатура. Питание. Дыхание. Выделение. Нервная система. Размножение. Регенерация.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Тип Круглые черви. Общая характеристика типа. Внешнее строение.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 xml:space="preserve">Полость тела. Питание. Размножение и развитие.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Тип Кольчатые черви. Общая характеристика типа. Среда обитания.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 xml:space="preserve">Внешнее строение. Ткани. Кожно-мускульный мешок. Полость тела. Системы органов пищеварения, кровообращения, выделения. </w:t>
        <w:tab/>
        <w:t>Процессы жизнедеятельности. Нервная система. Регенерация. Размножение.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Тип Моллюски. Общая характеристика типа. Среда обитания и внешнее строение. Особенности процессов жизнедеятельности.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Тип Членистоногие. Общая характеристика типа. Пищеварительная, кровеносная и дыхательная системы. Органы выделения. Питание, дыхание, выделение. Особенности процессов жизнедеятельности. Нервная система и органы чувств.</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Класс Паукообразные. Паук-крестовик. Среда обитания. Внешнее строение. Ловчая сеть, ее устройство и значение. Питание, дыхание, размножение. Роль клещей в природе и их практическое значение. Меры защиты человека от клещей.</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Класс Насекомые. Внешнее и внутреннее строение. Процесс жизнедеятельности. Размножение. Типы развития. Отряды насекомых с полным превращением. Чешуекрылые. Перепончатокрылые. Отряд насекомых с неполным превращением. Прямокрылые. Роль насекомых в природе, их практическое значение. Сохранение их видового многообразия.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Тип Хордовые. Общая характеристика типа. Класс Ланцетники. Ланцетник — низшее хордовое животное. Среда обитания. Внешнее строение. Хорда. Особенности внутреннего строения. Сходство ланцетников с позвоночными и беспозвоночными.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 xml:space="preserve">Класс Рыбы. Общая характеристика класса. Среда обитания. Внешнее строение. Скелет и мускулатура. Полость тела. Пищеварительная, кровеносная, дыхательная системы. Плавательный пузырь. Нервная система и органы чувств. Поведение. Размножение и развитие. Забота о потомстве.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Класс Земноводные. Общая характеристика класса. Лягушка. Особенности среды обитания. Внешнее строение. Скелет и мускулатура. Особенности строения внутренних органов и процессов жизнедеятельности. Нервная система и органы чувств. Размножение и развитие. Многообразие земноводных и их значение. Происхождение земноводных.</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 xml:space="preserve">Класс Пресмыкающиеся. Общая характеристика класса. Среда обитания. Внешнее строение. Особенности внутреннего строения. Размножение. Регенерация. Многообразие современных пресмыкающихся.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Отряд Чешуйчатые. Отряд Черепахи. Древние пресмыкающиеся: динозавры, зверозубые ящеры. Происхождение пресмыкающихся.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Класс Птицы. Общая характеристика класса. Голубь. Среда обитания. Внешнее строение. Скелет и мускулатура. Полость тела. Особенности внутреннего строения и процессов жизнедеятельности. Нервная система и органы чувств. Поведение. Размножение и развитие. Сезонные явления в жизни птиц, гнездование, кочевки и перелеты. Происхождение птиц.</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 xml:space="preserve">Приспособленность птиц к различным средам обитания. Роль птиц в природе и их значение в жизни человека.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 xml:space="preserve">Класс Млекопитающие. Общая характеристика класса. Внешнее строение. Скелет и мускулатура. Полости тела. Система органов. Нервная система и органы чувств. Поведение. Размножение и развитие. Забота о потомстве. Отряды млекопитающих. Первозвери. Происхождение млекопитающих.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ab/>
        <w:t>Рукокрылые: летучие мыши. Грызуны. Хищные: собачьи, кошачьи.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Ластоногие. Китообразные. Парнокопытные. Особенности строения пищеварительной системы жвачных. Породы крупного рогатого скота. Непарнокопытные. Приматы. Роль млекопитающих в природе и в жизни человека.</w:t>
      </w:r>
    </w:p>
    <w:p>
      <w:pPr>
        <w:pStyle w:val="Normal"/>
        <w:widowControl w:val="false"/>
        <w:suppressAutoHyphens w:val="true"/>
        <w:spacing w:lineRule="auto" w:line="240" w:before="0" w:after="0"/>
        <w:ind w:left="0" w:right="0" w:firstLine="737"/>
        <w:jc w:val="both"/>
        <w:rPr>
          <w:rFonts w:ascii="PT Astra Serif" w:hAnsi="PT Astra Serif"/>
          <w:color w:val="auto"/>
        </w:rPr>
      </w:pPr>
      <w:r>
        <w:rPr>
          <w:rFonts w:eastAsia="Arial Unicode MS" w:cs="PT Astra Serif" w:ascii="PT Astra Serif" w:hAnsi="PT Astra Serif"/>
          <w:b/>
          <w:bCs/>
          <w:i w:val="false"/>
          <w:iCs w:val="false"/>
          <w:color w:val="auto"/>
          <w:sz w:val="28"/>
          <w:szCs w:val="28"/>
          <w:lang w:val="ru-RU" w:eastAsia="zh-CN" w:bidi="ar-SA"/>
        </w:rPr>
        <w:t>Человек и его здоровье.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Анатомия, физиология и гигиена человека — науки, изучающие строение и функции организма человека и условия сохранения его здоровья.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Общий обзор организма человека. Общее знакомство с организмом человека (органы и системы органов). Элементарные сведения о строении, функциях и размножении клеток. Рефлекс. Краткие сведения о строении и функциях тканей. Ткани (эпителиальные, соединительные, мышечные и нервная).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Опорно-двигательная система. Значение опорно-двигательной системы. Строение скелета человека. Соединения костей: неподвижные, полу подвижные суставы. Состав, строение (макроскопическое) и рост костей в толщину.</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Мышцы, их строение и функции. Нервная регуляция деятельности мышц.</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 xml:space="preserve">Движения в суставах. Рефлекторная дуга. Работа мышц.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Кровь. Внутренняя среда организма: кровь, тканевая жидкость, лимфа. Относительное постоянство внутренней среды. Состав крови: плазма, форменные элементы. Группы крови. Значение переливания крови. Свертывание крови как защитная реакция. Эритроциты и лейкоциты, их строение и функции. Малокровие. Учение И.И. Мечникова о защитных свойствах крови. Борьба с эпидемиями. Иммунитет. Кровообращение. Органы кровообращения: сердце и сосуды (артерии, капилляры, вены). Большой и малый круги кровообращения. Сердце, его строение и работа. Автоматия сердца. Понятие о нервной и гуморальной регуляции деятельности сердца. Движение крови по сосудам. Пульс. Кровяное давление. Гигиена сердечно-сосудистой системы.</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Дыхание. Значение дыхания. Органы дыхания, их строение ифункция. Голосовой аппарат. Газообмен в легких и тканях. Дыхательные движения. Понятия о жизненной емкости легких. Понятие о гуморальной и нервной регуляции дыхания. Гигиена дыхания.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Пищеварение. Питательные вещества и пищевые продукты. Пищеварение, ферменты и их роль в пищеварении. Строение органов пищеварения. Пищеварение в полости рта. Глотание. Работы И.П. Павлова по изучению деятельности слюнных желез. Пищеварение в желудке. Понятие о нервно-гуморальной регуляции желудочного сокоотделения. Работы И.П. Павлова по изучению пищеварения в желудке. Печень, поджелудочная железа и их роль в пищеварении. Изменение питательных веществ в кишечнике. Всасывание. Гигиена питания.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Обмен веществ. Водно-солевой, белковый, жировой и углеводный обмен. Распад и окисление органических веществ в клетках. Ферменты. Пластический и энергетический обмен — две стороны единого процесса обмена веществ. Обмен веществ между организмом и окружающей средой.</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Норма питания. Значение правильного питания. Витамины и их значение для организма.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Выделение. Органы мочевыделительной системы. Функции почек. Значение выделения продуктов обмена веществ.</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Кожа. Строение и функции кожи. Роль кожи в регуляции теплоотдачи.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Нервная система. Значение нервной системы. Строение и функции спинного мозга и отделов головного мозга: продолговатого, среднего, промежуточного, мозжечка. Понятие о вегетативной нервной системе.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Большие полушария головного мозга. Значение коры больших полушарий.</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Анализаторы. Органы чувств. Значение органов чувств. Анализаторы.</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 xml:space="preserve">Строение и функции органов зрения. Гигиена зрения. Строение и функции органа слуха.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Высшая нервная деятельность. Безусловные и условные рефлексы.</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Образование и биологическое значение условных рефлексов. Торможение условных рефлексов. Роль И.М. Сеченова и И.П. Павлова в создании учения о высшей нервной деятельности; его сущность. Значение слова. Сознание и мышление человека как функции высших отделов головного мозга.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Железы внутренней секреции. Значение желез внутренней секреции.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Понятие о гормонах. Роль гуморальной регуляции в организме.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Развитие человеческого организма. Воспроизведение организмов. Половые  железы и половые клетки. Оплодотворение. Развитие зародыша человека. Особенности развития детского и юношеского организмов.</w:t>
      </w:r>
    </w:p>
    <w:p>
      <w:pPr>
        <w:pStyle w:val="Normal"/>
        <w:widowControl w:val="false"/>
        <w:suppressAutoHyphens w:val="true"/>
        <w:spacing w:lineRule="auto" w:line="240" w:before="0" w:after="0"/>
        <w:ind w:left="0" w:right="0" w:firstLine="737"/>
        <w:jc w:val="both"/>
        <w:rPr>
          <w:rFonts w:ascii="PT Astra Serif" w:hAnsi="PT Astra Serif"/>
        </w:rPr>
      </w:pPr>
      <w:r>
        <w:rPr>
          <w:rFonts w:eastAsia="Arial Unicode MS" w:cs="PT Astra Serif" w:ascii="PT Astra Serif" w:hAnsi="PT Astra Serif"/>
          <w:b/>
          <w:bCs/>
          <w:i w:val="false"/>
          <w:iCs w:val="false"/>
          <w:color w:val="auto"/>
          <w:sz w:val="28"/>
          <w:szCs w:val="28"/>
          <w:lang w:val="ru-RU" w:eastAsia="zh-CN" w:bidi="ar-SA"/>
        </w:rPr>
        <w:t>Общая биология.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Общая биология - предмет об основных закономерностях жизненных явлений. Значение биологии для медицины, сельского хозяйства и других отраслей народного хозяйства. Эволюционное учение. Краткие сведения о додарвиновском периоде развития биологии. Основные положения эволюционного учения Ч. Дарвина. Значение теории эволюции для развития естествознания.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Критерии вида. Популяция - единица вида и эволюции. Понятие сорта растений и породы животных.</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Движущие силы эволюции: наследственность, борьба за существование, изменчивость, естественный отбор. Ведущая роль естественного отбора в эволюции.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Искусственный отбор и наследственная изменчивость - основа выведения пород домашних животных и сортов культурных растений. Создание новых высокопродуктивных пород животных и сортов растений.</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Возникновение приспособлений. Относительный характер приспособленности.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Микроэволюция. Видообразование.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 xml:space="preserve">Результаты эволюции: приспособленность организмов, многообразие видов.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Развитие органического мира. Доказательства эволюции органического мира. Главные направления эволюции. Краткая история развития органического мира. Основные ароморфозы в эволюции органического мира.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Происхождение человека Ч. Дарвин о происхождении человека от животных.</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Движущие силы антропогенеза: социальные и биологические факторы. Ведущая роль законов общественной жизни в социальном прогрессе человечества.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Древнейшие, древние и ископаемые люди современного типа.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Человеческие расы, их происхождение и единство. Антинаучная, реакционная сущность социального дарвинизма и расизма.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 xml:space="preserve">Основы экологии. Предмет и задачи экологии. Экологические факторы. Деятельность человека как экологический фактор. Комплексное воздействие факторов на организм. Ограничивающие факторы. Фотопериодизм. Вид, его экологическая характеристика. Популяция. Факторы, вызывающие изменение численности популяций, способы ее регулирования.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Биогеоценоз. Взаимосвязи популяций в биогеоценозе. Цепи питания. Правило экологической пирамиды. Саморегуляция. Смена биогеоценозов. Агроценозы. Повышение продуктивности агроценозов на основе мелиорации земель, внедрения новых технологий выращивания растений.</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Охрана биогеоценозов.</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Основы учения о биосфере. Биосфера и ее границы. Биомасса поверхности суши, Мирового океана, почвы. Живое вещество, его газовая, концентрационная, окислительная и восстановительная функции. Круговорот веществ и превращение энергии в биосфере. В.И. Вернадский о возникновении биосферы.</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Основы цитологии. Основные положения клеточной теории. Клетка — структурная и функциональная единица живого. Строение и функция ядра, цитоплазмы и ее основных органоидов. Особенности строения клеток прокариот, эукариот. Содержание химических элементов в клетке. Вода и другие неорганические вещества, их роль в жизнедеятельности клетки. Органические вещества: липиды, АТФ, биополимеры (углеводы, белки, нуклеиновые кислоты), их роль в клетке. Ферменты, их роль в процессах жизнедеятельности. Самоудвоение ДНК. Обмен веществ и превращение энергии - основа жизнедеятельности клетки. Энергетический обмен в клетке и его сущность. Значение АТФ в энергетическом обмене. Пластический обмен. Фотосинтез. Биосинтез белков. Ген и его роль в биосинтезе. Код ДНК. Реакции матричного синтеза. Взаимосвязь процессов пластического и энергетического обмена. Вирусы, особенности их строения и жизнедеятельности.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Размножение и индивидуальное развитие организмов. Деление клетки, мейоз и оплодотворение - основа размножения и индивидуального развития организмов. Подготовка клетки к делению. Удвоение молекул ДНК. Хромосомы, их гаплоидный и диплоидный набор, постоянство числа и формы. Деление клетки и его значение. Половое и бесполое размножение организмов. Половые клетки. Мейоз. Развитие яйцеклеток и сперматозоидов. Оплодотворение. Развитие зародыша (на примере животных). Постэмбриональное развитие. Вредное влияние алкоголя и никотина на развитие организма человека.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Возникновение жизни на Земле.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Основы генетики. Основные закономерности наследственности и изменчивости организмов и их цитологические основы. Предмет, задачи и методы генетики. Моно и дигибридное скрещивание. Законы наследственности, установленные Г. Менделем. Доминантные и рецессивные признаки. Аллельные гены. Фенотип и генотип. Гомозигота и гетерозигота. Единообразие первого поколения. Промежуточный характер наследования. Закон расщепления признаков. Статистический характер явлений расщепления. Цитологические основы единообразия первого поколения и расщепления признаков во втором поколении. Закон независимого наследования и его цитологические основы. Сцепленное наследование. Нарушение сцепления. Перекрест хромосом. Генотип как целостная исторически сложившаяся система. Генетика пола. Хромосомная теория наследственности.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 xml:space="preserve">Значение генетики для медицины и здравоохранения. Вредное влияние никотина, алкоголя и других наркотических веществ на наследственность человека. Роль генотипа и условий внешней среды в формировании фенотипа. Модификационная изменчивость. Норма реакции. Статистические закономерности модификационной изменчивости. Мутации, их причины. Закон гомологических рядов в наследственной изменчивости. Н.И. Вавилов. Экспериментальное получение мутаций. Мутации как материал для искусственного и естественного отбора. Загрязнение природной среды мутагенами и его последствия. Генетика и теория эволюции. Генетика популяций. Формы естественного отбора: движущий и стабилизирующий.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Основы селекции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Генетические основы селекции растений, животных и микроорганизмов. Задачи современной селекции. Н.И. Вавилов о происхождении культурных растений. Значение исходного материала для селекции. Селекция растений. Основные методы селекции: гибридизация и искусственный отбор. Роль естественного отбора в селекции. Самоопыление перекрестно опыляемых растений. Гетерозис. Полиплодия и отдаленная гибридизация. Достижения селекции растений. Селекция животных. Типы скрещивания и методы разведения. Метод анализа наследственных хозяйственно-ценных признаков у животных-производителей. Отдаленная гибридизация домашних животных. Селекция бактерий, грибов, ее значение для микробиологической промышленности (получение антибиотиков, ферментных препаратов, кормовых  дрожжей и др.). Основные направления биотехнологии (микробиологическая промышленность, генная и клеточная инженерия).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t>Биосфера и научно-технический прогресс. Проблемы окружающей среды.</w:t>
      </w:r>
    </w:p>
    <w:p>
      <w:pPr>
        <w:pStyle w:val="Normal"/>
        <w:widowControl w:val="false"/>
        <w:suppressAutoHyphens w:val="true"/>
        <w:spacing w:lineRule="auto" w:line="240" w:before="0" w:after="0"/>
        <w:jc w:val="both"/>
        <w:rPr>
          <w:rFonts w:ascii="PT Astra Serif" w:hAnsi="PT Astra Serif" w:eastAsia="Arial Unicode MS" w:cs="PT Astra Serif"/>
          <w:b w:val="false"/>
          <w:b w:val="false"/>
          <w:bCs w:val="false"/>
          <w:color w:val="auto"/>
          <w:sz w:val="28"/>
          <w:szCs w:val="28"/>
          <w:lang w:val="ru-RU" w:eastAsia="zh-CN" w:bidi="ar-SA"/>
        </w:rPr>
      </w:pPr>
      <w:r>
        <w:rPr>
          <w:rFonts w:eastAsia="Arial Unicode MS" w:cs="PT Astra Serif" w:ascii="PT Astra Serif" w:hAnsi="PT Astra Serif"/>
          <w:b w:val="false"/>
          <w:bCs w:val="false"/>
          <w:color w:val="auto"/>
          <w:sz w:val="28"/>
          <w:szCs w:val="28"/>
          <w:lang w:val="ru-RU" w:eastAsia="zh-CN" w:bidi="ar-SA"/>
        </w:rPr>
      </w:r>
    </w:p>
    <w:p>
      <w:pPr>
        <w:pStyle w:val="Normal"/>
        <w:widowControl w:val="false"/>
        <w:suppressAutoHyphens w:val="true"/>
        <w:spacing w:lineRule="auto" w:line="240" w:before="0" w:after="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t>Программа вступительного испытания</w:t>
      </w:r>
    </w:p>
    <w:p>
      <w:pPr>
        <w:pStyle w:val="Normal"/>
        <w:widowControl w:val="false"/>
        <w:suppressAutoHyphens w:val="true"/>
        <w:spacing w:lineRule="auto" w:line="240" w:before="0" w:after="0"/>
        <w:jc w:val="center"/>
        <w:rPr>
          <w:rFonts w:ascii="PT Astra Serif" w:hAnsi="PT Astra Serif"/>
        </w:rPr>
      </w:pPr>
      <w:r>
        <w:rPr>
          <w:rFonts w:eastAsia="Arial Unicode MS" w:cs="PT Astra Serif" w:ascii="PT Astra Serif" w:hAnsi="PT Astra Serif"/>
          <w:b/>
          <w:color w:val="auto"/>
          <w:sz w:val="28"/>
          <w:szCs w:val="28"/>
        </w:rPr>
        <w:t>по обществознанию  (</w:t>
      </w:r>
      <w:r>
        <w:rPr>
          <w:rFonts w:eastAsia="Arial Unicode MS" w:cs="PT Astra Serif" w:ascii="PT Astra Serif" w:hAnsi="PT Astra Serif"/>
          <w:b/>
          <w:color w:val="auto"/>
          <w:sz w:val="28"/>
          <w:szCs w:val="28"/>
          <w:lang w:val="ru-RU" w:eastAsia="zh-CN" w:bidi="ar-SA"/>
        </w:rPr>
        <w:t>письменный</w:t>
      </w:r>
      <w:r>
        <w:rPr>
          <w:rFonts w:eastAsia="Arial Unicode MS" w:cs="PT Astra Serif" w:ascii="PT Astra Serif" w:hAnsi="PT Astra Serif"/>
          <w:b/>
          <w:color w:val="auto"/>
          <w:sz w:val="28"/>
          <w:szCs w:val="28"/>
        </w:rPr>
        <w:t xml:space="preserve"> экзамен) </w:t>
      </w:r>
    </w:p>
    <w:p>
      <w:pPr>
        <w:pStyle w:val="Normal"/>
        <w:widowControl w:val="false"/>
        <w:suppressAutoHyphens w:val="true"/>
        <w:spacing w:lineRule="auto" w:line="240" w:before="0" w:after="0"/>
        <w:jc w:val="center"/>
        <w:rPr>
          <w:rFonts w:ascii="PT Astra Serif" w:hAnsi="PT Astra Serif" w:cs="PT Astra Serif"/>
          <w:color w:val="auto"/>
        </w:rPr>
      </w:pPr>
      <w:r>
        <w:rPr>
          <w:rFonts w:cs="PT Astra Serif" w:ascii="PT Astra Serif" w:hAnsi="PT Astra Serif"/>
          <w:color w:val="auto"/>
        </w:rPr>
      </w:r>
    </w:p>
    <w:p>
      <w:pPr>
        <w:pStyle w:val="Normal"/>
        <w:widowControl w:val="false"/>
        <w:suppressAutoHyphens w:val="true"/>
        <w:spacing w:lineRule="auto" w:line="240" w:before="0" w:after="0"/>
        <w:ind w:left="0" w:right="0" w:firstLine="737"/>
        <w:jc w:val="both"/>
        <w:rPr/>
      </w:pPr>
      <w:r>
        <w:rPr>
          <w:rFonts w:eastAsia="Arial Unicode MS" w:cs="PT Astra Serif" w:ascii="PT Astra Serif" w:hAnsi="PT Astra Serif"/>
          <w:b w:val="false"/>
          <w:bCs w:val="false"/>
          <w:color w:val="auto"/>
          <w:sz w:val="28"/>
          <w:szCs w:val="28"/>
        </w:rPr>
        <w:t xml:space="preserve">В ходе вступительного испытания </w:t>
      </w:r>
      <w:r>
        <w:rPr>
          <w:rStyle w:val="Style24"/>
          <w:rFonts w:cs="PT Astra Serif" w:ascii="PT Astra Serif" w:hAnsi="PT Astra Serif"/>
          <w:b w:val="false"/>
          <w:bCs w:val="false"/>
          <w:color w:val="auto"/>
          <w:sz w:val="28"/>
          <w:szCs w:val="28"/>
        </w:rPr>
        <w:t>кандидат на поступление в </w:t>
      </w:r>
      <w:r>
        <w:rPr>
          <w:rStyle w:val="Style24"/>
          <w:rFonts w:eastAsia="Times New Roman" w:cs="PT Astra Serif" w:ascii="PT Astra Serif" w:hAnsi="PT Astra Serif"/>
          <w:b w:val="false"/>
          <w:bCs w:val="false"/>
          <w:i w:val="false"/>
          <w:iCs w:val="false"/>
          <w:caps w:val="false"/>
          <w:smallCaps w:val="false"/>
          <w:strike w:val="false"/>
          <w:dstrike w:val="false"/>
          <w:color w:val="000000"/>
          <w:spacing w:val="0"/>
          <w:w w:val="100"/>
          <w:position w:val="0"/>
          <w:sz w:val="26"/>
          <w:sz w:val="28"/>
          <w:szCs w:val="28"/>
          <w:u w:val="none"/>
          <w:shd w:fill="FFFFFF" w:val="clear"/>
          <w:vertAlign w:val="baseline"/>
          <w:lang w:val="ru-RU" w:eastAsia="zh-CN" w:bidi="ru-RU"/>
        </w:rPr>
        <w:t>военный институт</w:t>
      </w:r>
      <w:r>
        <w:rPr>
          <w:rFonts w:eastAsia="Arial Unicode MS" w:cs="PT Astra Serif" w:ascii="PT Astra Serif" w:hAnsi="PT Astra Serif"/>
          <w:b w:val="false"/>
          <w:bCs w:val="false"/>
          <w:color w:val="auto"/>
          <w:sz w:val="28"/>
          <w:szCs w:val="28"/>
        </w:rPr>
        <w:t xml:space="preserve"> </w:t>
      </w:r>
      <w:r>
        <w:rPr>
          <w:rFonts w:eastAsia="Arial Unicode MS" w:cs="PT Astra Serif" w:ascii="PT Astra Serif" w:hAnsi="PT Astra Serif"/>
          <w:b w:val="false"/>
          <w:bCs w:val="false"/>
          <w:color w:val="auto"/>
          <w:sz w:val="28"/>
          <w:szCs w:val="28"/>
          <w:lang w:val="ru-RU" w:eastAsia="zh-CN" w:bidi="ar-SA"/>
        </w:rPr>
        <w:t>должен</w:t>
      </w:r>
      <w:r>
        <w:rPr>
          <w:rFonts w:eastAsia="Arial Unicode MS" w:cs="PT Astra Serif" w:ascii="PT Astra Serif" w:hAnsi="PT Astra Serif"/>
          <w:b w:val="false"/>
          <w:bCs w:val="false"/>
          <w:color w:val="auto"/>
          <w:sz w:val="28"/>
          <w:szCs w:val="28"/>
        </w:rPr>
        <w:t xml:space="preserve"> продемонстрировать знания о месте человека в обществе и государстве, об основах организации </w:t>
      </w:r>
      <w:r>
        <w:rPr>
          <w:rFonts w:eastAsia="Arial Unicode MS" w:cs="PT Astra Serif" w:ascii="PT Astra Serif" w:hAnsi="PT Astra Serif"/>
          <w:b w:val="false"/>
          <w:bCs w:val="false"/>
          <w:color w:val="auto"/>
          <w:sz w:val="28"/>
          <w:szCs w:val="28"/>
          <w:lang w:val="ru-RU" w:eastAsia="zh-CN" w:bidi="ar-SA"/>
        </w:rPr>
        <w:t xml:space="preserve">экономических, политических, социальных и духовных отношений, о </w:t>
      </w:r>
      <w:r>
        <w:rPr>
          <w:rFonts w:eastAsia="Arial Unicode MS" w:cs="PT Astra Serif" w:ascii="PT Astra Serif" w:hAnsi="PT Astra Serif"/>
          <w:b w:val="false"/>
          <w:bCs w:val="false"/>
          <w:color w:val="auto"/>
          <w:sz w:val="28"/>
          <w:szCs w:val="28"/>
        </w:rPr>
        <w:t>государстве и праве в объеме программы средней общеобразовательной школы.</w:t>
      </w:r>
    </w:p>
    <w:p>
      <w:pPr>
        <w:pStyle w:val="Normal"/>
        <w:widowControl w:val="false"/>
        <w:suppressAutoHyphens w:val="true"/>
        <w:spacing w:lineRule="auto" w:line="240" w:before="0" w:after="0"/>
        <w:ind w:left="0" w:right="0" w:firstLine="709"/>
        <w:jc w:val="both"/>
        <w:rPr>
          <w:rFonts w:ascii="PT Astra Serif" w:hAnsi="PT Astra Serif" w:eastAsia="PT Astra Serif" w:cs="PT Astra Serif"/>
          <w:b w:val="false"/>
          <w:b w:val="false"/>
          <w:bCs w:val="false"/>
          <w:color w:val="auto"/>
          <w:sz w:val="28"/>
          <w:szCs w:val="28"/>
        </w:rPr>
      </w:pPr>
      <w:r>
        <w:rPr>
          <w:rFonts w:eastAsia="PT Astra Serif" w:cs="PT Astra Serif" w:ascii="PT Astra Serif" w:hAnsi="PT Astra Serif"/>
          <w:b w:val="false"/>
          <w:bCs w:val="false"/>
          <w:color w:val="auto"/>
          <w:sz w:val="28"/>
          <w:szCs w:val="28"/>
        </w:rPr>
        <w:t xml:space="preserve">                                                                                                                                    </w:t>
      </w:r>
    </w:p>
    <w:p>
      <w:pPr>
        <w:pStyle w:val="Normal"/>
        <w:widowControl w:val="false"/>
        <w:suppressAutoHyphens w:val="true"/>
        <w:bidi w:val="0"/>
        <w:spacing w:lineRule="auto" w:line="240" w:before="0" w:after="0"/>
        <w:ind w:left="0" w:right="0" w:firstLine="57"/>
        <w:jc w:val="both"/>
        <w:rPr>
          <w:rFonts w:ascii="PT Astra Serif" w:hAnsi="PT Astra Serif"/>
        </w:rPr>
      </w:pPr>
      <w:r>
        <w:rPr>
          <w:rFonts w:eastAsia="PT Astra Serif" w:cs="PT Astra Serif" w:ascii="PT Astra Serif" w:hAnsi="PT Astra Serif"/>
          <w:b w:val="false"/>
          <w:bCs w:val="false"/>
          <w:color w:val="auto"/>
          <w:sz w:val="28"/>
          <w:szCs w:val="28"/>
        </w:rPr>
        <w:t xml:space="preserve">                                </w:t>
      </w:r>
      <w:r>
        <w:rPr>
          <w:rFonts w:eastAsia="Arial Unicode MS" w:cs="PT Astra Serif" w:ascii="PT Astra Serif" w:hAnsi="PT Astra Serif"/>
          <w:b/>
          <w:bCs w:val="false"/>
          <w:color w:val="auto"/>
          <w:sz w:val="28"/>
          <w:szCs w:val="28"/>
        </w:rPr>
        <w:t>Порядок проведения и критерии оценки</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 xml:space="preserve">Экзамен проводится в письменной форме путем решения тестовых заданий, содержащих двадцать вопросов по всем разделам дисциплины «Обществознание».  </w:t>
      </w:r>
    </w:p>
    <w:p>
      <w:pPr>
        <w:pStyle w:val="NoSpacing"/>
        <w:widowControl w:val="false"/>
        <w:spacing w:lineRule="auto" w:line="240" w:before="0" w:after="0"/>
        <w:ind w:left="0" w:right="0" w:firstLine="737"/>
        <w:jc w:val="both"/>
        <w:rPr>
          <w:rFonts w:ascii="PT Astra Serif" w:hAnsi="PT Astra Serif"/>
        </w:rPr>
      </w:pPr>
      <w:r>
        <w:rPr>
          <w:rFonts w:cs="PT Astra Serif" w:ascii="PT Astra Serif" w:hAnsi="PT Astra Serif"/>
          <w:color w:val="auto"/>
          <w:sz w:val="28"/>
          <w:szCs w:val="28"/>
        </w:rPr>
        <w:t xml:space="preserve">Максимальное количество баллов, которое </w:t>
      </w:r>
      <w:r>
        <w:rPr>
          <w:rFonts w:eastAsia="Tahoma" w:cs="PT Astra Serif" w:ascii="PT Astra Serif" w:hAnsi="PT Astra Serif"/>
          <w:color w:val="auto"/>
          <w:sz w:val="28"/>
          <w:szCs w:val="28"/>
          <w:lang w:val="ru-RU" w:eastAsia="zh-CN" w:bidi="hi-IN"/>
        </w:rPr>
        <w:t>кандидат на поступление</w:t>
      </w:r>
      <w:r>
        <w:rPr>
          <w:rFonts w:cs="PT Astra Serif" w:ascii="PT Astra Serif" w:hAnsi="PT Astra Serif"/>
          <w:color w:val="auto"/>
          <w:sz w:val="28"/>
          <w:szCs w:val="28"/>
        </w:rPr>
        <w:t xml:space="preserve"> может получить за тестирование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100.                                                                                                        </w:t>
      </w:r>
    </w:p>
    <w:p>
      <w:pPr>
        <w:pStyle w:val="NoSpacing"/>
        <w:widowControl w:val="false"/>
        <w:spacing w:lineRule="auto" w:line="240" w:before="0" w:after="0"/>
        <w:ind w:left="0" w:right="0" w:firstLine="737"/>
        <w:jc w:val="both"/>
        <w:rPr/>
      </w:pPr>
      <w:r>
        <w:rPr>
          <w:rStyle w:val="Style24"/>
          <w:rFonts w:cs="PT Astra Serif" w:ascii="PT Astra Serif" w:hAnsi="PT Astra Serif"/>
          <w:b w:val="false"/>
          <w:bCs w:val="false"/>
          <w:color w:val="auto"/>
          <w:sz w:val="28"/>
          <w:szCs w:val="28"/>
        </w:rPr>
        <w:t xml:space="preserve">Кандидат на поступление в </w:t>
      </w:r>
      <w:r>
        <w:rPr>
          <w:rStyle w:val="Style24"/>
          <w:rFonts w:eastAsia="Times New Roman" w:cs="PT Astra Serif" w:ascii="PT Astra Serif" w:hAnsi="PT Astra Serif"/>
          <w:b w:val="false"/>
          <w:bCs w:val="false"/>
          <w:i w:val="false"/>
          <w:iCs w:val="false"/>
          <w:caps w:val="false"/>
          <w:smallCaps w:val="false"/>
          <w:strike w:val="false"/>
          <w:dstrike w:val="false"/>
          <w:color w:val="000000"/>
          <w:spacing w:val="0"/>
          <w:w w:val="100"/>
          <w:position w:val="0"/>
          <w:sz w:val="26"/>
          <w:sz w:val="28"/>
          <w:szCs w:val="28"/>
          <w:u w:val="none"/>
          <w:shd w:fill="FFFFFF" w:val="clear"/>
          <w:vertAlign w:val="baseline"/>
          <w:lang w:val="ru-RU" w:eastAsia="zh-CN" w:bidi="ru-RU"/>
        </w:rPr>
        <w:t>военный институт</w:t>
      </w:r>
      <w:r>
        <w:rPr>
          <w:rFonts w:cs="PT Astra Serif" w:ascii="PT Astra Serif" w:hAnsi="PT Astra Serif"/>
          <w:color w:val="auto"/>
          <w:sz w:val="28"/>
          <w:szCs w:val="28"/>
        </w:rPr>
        <w:t xml:space="preserve"> должен выбрать один правильный вариант ответа на вопрос.      </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Правильный ответ на вопрос позволяет набрать 5 баллов.</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За неправильный ответ начисляется 0 баллов.</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Неправильным ответом считается:</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 xml:space="preserve">выбор неверного ответа; </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выбор нескольких вариантов ответа, которые могут включать правильный;</w:t>
      </w:r>
    </w:p>
    <w:p>
      <w:pPr>
        <w:pStyle w:val="NoSpacing"/>
        <w:widowControl w:val="fals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отсутствие ответа.</w:t>
      </w:r>
    </w:p>
    <w:p>
      <w:pPr>
        <w:pStyle w:val="22"/>
        <w:widowControl w:val="false"/>
        <w:shd w:fill="FFFFFF" w:val="clear"/>
        <w:suppressAutoHyphens w:val="true"/>
        <w:bidi w:val="0"/>
        <w:spacing w:lineRule="auto" w:line="240" w:before="0" w:after="0"/>
        <w:ind w:left="0" w:right="0" w:firstLine="737"/>
        <w:jc w:val="both"/>
        <w:rPr>
          <w:rFonts w:ascii="PT Astra Serif" w:hAnsi="PT Astra Serif"/>
        </w:rPr>
      </w:pPr>
      <w:r>
        <w:rPr>
          <w:rFonts w:eastAsia="Arial Unicode MS" w:cs="PT Astra Serif" w:ascii="PT Astra Serif" w:hAnsi="PT Astra Serif"/>
          <w:b w:val="false"/>
          <w:bCs w:val="false"/>
          <w:color w:val="auto"/>
          <w:sz w:val="28"/>
          <w:szCs w:val="28"/>
        </w:rPr>
        <w:t xml:space="preserve">Минимальное количество баллов, подтверждающее успешное прохождение экзамена </w:t>
      </w:r>
      <w:r>
        <w:rPr>
          <w:rFonts w:eastAsia="Arial Unicode MS" w:cs="PT Astra Serif" w:ascii="PT Astra Serif" w:hAnsi="PT Astra Serif"/>
          <w:b w:val="false"/>
          <w:bCs w:val="false"/>
          <w:color w:val="auto"/>
          <w:sz w:val="28"/>
          <w:szCs w:val="28"/>
          <w:lang w:val="ru-RU" w:bidi="ar-SA"/>
        </w:rPr>
        <w:t>—</w:t>
      </w:r>
      <w:r>
        <w:rPr>
          <w:rFonts w:eastAsia="Arial Unicode MS" w:cs="PT Astra Serif" w:ascii="PT Astra Serif" w:hAnsi="PT Astra Serif"/>
          <w:b w:val="false"/>
          <w:bCs w:val="false"/>
          <w:color w:val="auto"/>
          <w:sz w:val="28"/>
          <w:szCs w:val="28"/>
        </w:rPr>
        <w:t xml:space="preserve"> </w:t>
      </w:r>
      <w:r>
        <w:rPr>
          <w:rFonts w:eastAsia="Arial Unicode MS" w:cs="PT Astra Serif" w:ascii="PT Astra Serif" w:hAnsi="PT Astra Serif"/>
          <w:b w:val="false"/>
          <w:bCs w:val="false"/>
          <w:color w:val="auto"/>
          <w:sz w:val="28"/>
          <w:szCs w:val="28"/>
          <w:lang w:val="ru-RU" w:eastAsia="zh-CN" w:bidi="ru-RU"/>
        </w:rPr>
        <w:t>45</w:t>
      </w:r>
      <w:r>
        <w:rPr>
          <w:rFonts w:eastAsia="Arial Unicode MS" w:cs="PT Astra Serif" w:ascii="PT Astra Serif" w:hAnsi="PT Astra Serif"/>
          <w:b w:val="false"/>
          <w:bCs w:val="false"/>
          <w:color w:val="auto"/>
          <w:sz w:val="28"/>
          <w:szCs w:val="28"/>
        </w:rPr>
        <w:t>.</w:t>
      </w:r>
    </w:p>
    <w:p>
      <w:pPr>
        <w:pStyle w:val="NoSpacing"/>
        <w:widowControl w:val="false"/>
        <w:suppressAutoHyphens w:val="true"/>
        <w:bidi w:val="0"/>
        <w:spacing w:lineRule="auto" w:line="240" w:before="0" w:after="0"/>
        <w:ind w:left="0" w:right="0" w:firstLine="737"/>
        <w:jc w:val="both"/>
        <w:rPr>
          <w:rFonts w:ascii="PT Astra Serif" w:hAnsi="PT Astra Serif"/>
        </w:rPr>
      </w:pPr>
      <w:r>
        <w:rPr>
          <w:rFonts w:eastAsia="Arial Unicode MS" w:cs="PT Astra Serif" w:ascii="PT Astra Serif" w:hAnsi="PT Astra Serif"/>
          <w:b w:val="false"/>
          <w:bCs w:val="false"/>
          <w:color w:val="auto"/>
          <w:sz w:val="28"/>
          <w:szCs w:val="28"/>
        </w:rPr>
        <w:t xml:space="preserve">На выполнение тестовых заданий отводится </w:t>
      </w:r>
      <w:r>
        <w:rPr>
          <w:rFonts w:eastAsia="Arial Unicode MS" w:cs="PT Astra Serif" w:ascii="PT Astra Serif" w:hAnsi="PT Astra Serif"/>
          <w:b w:val="false"/>
          <w:bCs w:val="false"/>
          <w:color w:val="auto"/>
          <w:sz w:val="28"/>
          <w:szCs w:val="28"/>
          <w:lang w:val="ru-RU" w:eastAsia="zh-CN" w:bidi="hi-IN"/>
        </w:rPr>
        <w:t>3</w:t>
      </w:r>
      <w:r>
        <w:rPr>
          <w:rFonts w:eastAsia="Arial Unicode MS" w:cs="PT Astra Serif" w:ascii="PT Astra Serif" w:hAnsi="PT Astra Serif"/>
          <w:b w:val="false"/>
          <w:bCs w:val="false"/>
          <w:color w:val="auto"/>
          <w:sz w:val="28"/>
          <w:szCs w:val="28"/>
        </w:rPr>
        <w:t>0 минут.</w:t>
      </w:r>
    </w:p>
    <w:p>
      <w:pPr>
        <w:pStyle w:val="NoSpacing"/>
        <w:widowControl w:val="false"/>
        <w:suppressAutoHyphens w:val="true"/>
        <w:bidi w:val="0"/>
        <w:spacing w:lineRule="auto" w:line="240" w:before="0" w:after="0"/>
        <w:ind w:left="0" w:right="0" w:firstLine="567"/>
        <w:jc w:val="both"/>
        <w:rPr>
          <w:rFonts w:ascii="PT Astra Serif" w:hAnsi="PT Astra Serif" w:cs="PT Astra Serif"/>
          <w:color w:val="auto"/>
        </w:rPr>
      </w:pPr>
      <w:r>
        <w:rPr>
          <w:rFonts w:cs="PT Astra Serif" w:ascii="PT Astra Serif" w:hAnsi="PT Astra Serif"/>
          <w:color w:val="auto"/>
        </w:rPr>
      </w:r>
    </w:p>
    <w:p>
      <w:pPr>
        <w:pStyle w:val="Normal"/>
        <w:widowControl w:val="false"/>
        <w:suppressAutoHyphens w:val="true"/>
        <w:bidi w:val="0"/>
        <w:spacing w:lineRule="auto" w:line="240" w:before="0" w:after="0"/>
        <w:ind w:left="0" w:right="0" w:hanging="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r>
    </w:p>
    <w:p>
      <w:pPr>
        <w:pStyle w:val="Normal"/>
        <w:widowControl w:val="false"/>
        <w:suppressAutoHyphens w:val="true"/>
        <w:bidi w:val="0"/>
        <w:spacing w:lineRule="auto" w:line="240" w:before="0" w:after="0"/>
        <w:ind w:left="0" w:right="0" w:hanging="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r>
    </w:p>
    <w:p>
      <w:pPr>
        <w:pStyle w:val="Normal"/>
        <w:widowControl w:val="false"/>
        <w:suppressAutoHyphens w:val="true"/>
        <w:bidi w:val="0"/>
        <w:spacing w:lineRule="auto" w:line="240" w:before="0" w:after="0"/>
        <w:ind w:left="0" w:right="0" w:hanging="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t>Содержание</w:t>
      </w:r>
    </w:p>
    <w:p>
      <w:pPr>
        <w:pStyle w:val="Normal"/>
        <w:widowControl w:val="false"/>
        <w:suppressAutoHyphens w:val="true"/>
        <w:bidi w:val="0"/>
        <w:spacing w:lineRule="auto" w:line="240" w:before="0" w:after="0"/>
        <w:ind w:left="0" w:right="0" w:firstLine="737"/>
        <w:jc w:val="both"/>
        <w:rPr>
          <w:rFonts w:ascii="PT Astra Serif" w:hAnsi="PT Astra Serif" w:eastAsia="Arial Unicode MS" w:cs="PT Astra Serif"/>
          <w:b/>
          <w:b/>
          <w:bCs/>
          <w:i w:val="false"/>
          <w:i w:val="false"/>
          <w:iCs w:val="false"/>
          <w:color w:val="auto"/>
          <w:sz w:val="28"/>
          <w:szCs w:val="28"/>
        </w:rPr>
      </w:pPr>
      <w:r>
        <w:rPr>
          <w:rFonts w:eastAsia="Arial Unicode MS" w:cs="PT Astra Serif" w:ascii="PT Astra Serif" w:hAnsi="PT Astra Serif"/>
          <w:b/>
          <w:bCs/>
          <w:i w:val="false"/>
          <w:iCs w:val="false"/>
          <w:color w:val="auto"/>
          <w:sz w:val="28"/>
          <w:szCs w:val="28"/>
        </w:rPr>
        <w:t xml:space="preserve">Человек в системе общественных отношений.  Общество как сложная динамическая система. </w:t>
      </w:r>
    </w:p>
    <w:p>
      <w:pPr>
        <w:pStyle w:val="Normal"/>
        <w:widowControl w:val="false"/>
        <w:suppressAutoHyphens w:val="tru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Природное и общественное в человеке. Человек как результат биологической и социокультурной эволюции. Духовная жизнь и духовный мир человека. Общественное и индивидуальное сознание. </w:t>
      </w:r>
    </w:p>
    <w:p>
      <w:pPr>
        <w:pStyle w:val="Normal"/>
        <w:widowControl w:val="false"/>
        <w:tabs>
          <w:tab w:val="clear" w:pos="708"/>
          <w:tab w:val="left" w:pos="560" w:leader="underscore"/>
          <w:tab w:val="left" w:pos="569" w:leader="none"/>
        </w:tabs>
        <w:bidi w:val="0"/>
        <w:spacing w:lineRule="auto" w:line="240" w:before="0" w:after="0"/>
        <w:ind w:left="0" w:right="0" w:firstLine="737"/>
        <w:jc w:val="both"/>
        <w:rPr/>
      </w:pPr>
      <w:r>
        <w:rPr>
          <w:rFonts w:cs="PT Astra Serif" w:ascii="PT Astra Serif" w:hAnsi="PT Astra Serif"/>
          <w:b w:val="false"/>
          <w:bCs w:val="false"/>
          <w:color w:val="auto"/>
          <w:sz w:val="28"/>
          <w:szCs w:val="28"/>
        </w:rPr>
        <w:t xml:space="preserve">Мировоззрение: виды, формы и </w:t>
      </w:r>
      <w:r>
        <w:rPr>
          <w:rStyle w:val="21"/>
          <w:rFonts w:cs="PT Astra Serif" w:ascii="PT Astra Serif" w:hAnsi="PT Astra Serif"/>
          <w:b w:val="false"/>
          <w:bCs w:val="false"/>
          <w:i w:val="false"/>
          <w:color w:val="auto"/>
          <w:sz w:val="28"/>
          <w:szCs w:val="28"/>
        </w:rPr>
        <w:t>типы. С</w:t>
      </w:r>
      <w:r>
        <w:rPr>
          <w:rFonts w:cs="PT Astra Serif" w:ascii="PT Astra Serif" w:hAnsi="PT Astra Serif"/>
          <w:b w:val="false"/>
          <w:bCs w:val="false"/>
          <w:color w:val="auto"/>
          <w:sz w:val="28"/>
          <w:szCs w:val="28"/>
        </w:rPr>
        <w:t xml:space="preserve">амосознание индивида и социальное поведение. Познание мира. Формы познания. </w:t>
      </w:r>
      <w:r>
        <w:rPr>
          <w:rStyle w:val="21"/>
          <w:rFonts w:cs="PT Astra Serif" w:ascii="PT Astra Serif" w:hAnsi="PT Astra Serif"/>
          <w:b w:val="false"/>
          <w:bCs w:val="false"/>
          <w:i w:val="false"/>
          <w:color w:val="auto"/>
          <w:sz w:val="28"/>
          <w:szCs w:val="28"/>
        </w:rPr>
        <w:t xml:space="preserve">Особенности социального познания. Виды знаний. </w:t>
      </w:r>
    </w:p>
    <w:p>
      <w:pPr>
        <w:pStyle w:val="Normal"/>
        <w:widowControl w:val="false"/>
        <w:tabs>
          <w:tab w:val="clear" w:pos="708"/>
          <w:tab w:val="left" w:pos="560" w:leader="underscore"/>
          <w:tab w:val="left" w:pos="569" w:leader="none"/>
        </w:tabs>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Понятие истины, её критерии. Абсолютная, относительная истина.</w:t>
      </w:r>
    </w:p>
    <w:p>
      <w:pPr>
        <w:pStyle w:val="Normal"/>
        <w:widowControl w:val="false"/>
        <w:tabs>
          <w:tab w:val="clear" w:pos="708"/>
          <w:tab w:val="left" w:pos="560" w:leader="underscore"/>
          <w:tab w:val="left" w:pos="569" w:leader="none"/>
        </w:tabs>
        <w:bidi w:val="0"/>
        <w:spacing w:lineRule="auto" w:line="240" w:before="0" w:after="0"/>
        <w:ind w:left="0" w:right="0" w:firstLine="737"/>
        <w:jc w:val="both"/>
        <w:rPr>
          <w:rFonts w:ascii="PT Astra Serif" w:hAnsi="PT Astra Serif"/>
        </w:rPr>
      </w:pPr>
      <w:r>
        <w:rPr>
          <w:rFonts w:cs="PT Astra Serif" w:ascii="PT Astra Serif" w:hAnsi="PT Astra Serif"/>
          <w:b w:val="false"/>
          <w:bCs w:val="false"/>
          <w:color w:val="auto"/>
          <w:sz w:val="28"/>
          <w:szCs w:val="28"/>
        </w:rPr>
        <w:t xml:space="preserve">Мышление и деятельность. </w:t>
      </w:r>
      <w:r>
        <w:rPr>
          <w:rFonts w:eastAsia="Times New Roman" w:cs="PT Astra Serif" w:ascii="PT Astra Serif" w:hAnsi="PT Astra Serif"/>
          <w:b w:val="false"/>
          <w:bCs w:val="false"/>
          <w:color w:val="auto"/>
          <w:sz w:val="28"/>
          <w:szCs w:val="28"/>
          <w:lang w:val="ru-RU" w:eastAsia="zh-CN" w:bidi="ar-SA"/>
        </w:rPr>
        <w:t>Ф</w:t>
      </w:r>
      <w:r>
        <w:rPr>
          <w:rFonts w:cs="PT Astra Serif" w:ascii="PT Astra Serif" w:hAnsi="PT Astra Serif"/>
          <w:b w:val="false"/>
          <w:bCs w:val="false"/>
          <w:color w:val="auto"/>
          <w:sz w:val="28"/>
          <w:szCs w:val="28"/>
        </w:rPr>
        <w:t xml:space="preserve">ормы и методы мышления. </w:t>
      </w:r>
    </w:p>
    <w:p>
      <w:pPr>
        <w:pStyle w:val="Normal"/>
        <w:widowControl w:val="false"/>
        <w:tabs>
          <w:tab w:val="clear" w:pos="708"/>
          <w:tab w:val="left" w:pos="560" w:leader="underscore"/>
          <w:tab w:val="left" w:pos="569" w:leader="none"/>
        </w:tabs>
        <w:bidi w:val="0"/>
        <w:spacing w:lineRule="auto" w:line="240" w:before="0" w:after="0"/>
        <w:ind w:left="0" w:right="0" w:firstLine="737"/>
        <w:jc w:val="both"/>
        <w:rPr/>
      </w:pPr>
      <w:r>
        <w:rPr>
          <w:rFonts w:cs="PT Astra Serif" w:ascii="PT Astra Serif" w:hAnsi="PT Astra Serif"/>
          <w:b w:val="false"/>
          <w:bCs w:val="false"/>
          <w:color w:val="auto"/>
          <w:sz w:val="28"/>
          <w:szCs w:val="28"/>
        </w:rPr>
        <w:t xml:space="preserve">Мотивация деятельности, потребности и интересы. Социальные ценности. </w:t>
      </w:r>
      <w:r>
        <w:rPr>
          <w:rStyle w:val="21"/>
          <w:rFonts w:cs="PT Astra Serif" w:ascii="PT Astra Serif" w:hAnsi="PT Astra Serif"/>
          <w:b w:val="false"/>
          <w:bCs w:val="false"/>
          <w:i w:val="false"/>
          <w:color w:val="auto"/>
          <w:sz w:val="28"/>
          <w:szCs w:val="28"/>
        </w:rPr>
        <w:t xml:space="preserve">Мотивы и предпочтения. </w:t>
      </w:r>
    </w:p>
    <w:p>
      <w:pPr>
        <w:pStyle w:val="Normal"/>
        <w:widowControl w:val="false"/>
        <w:tabs>
          <w:tab w:val="clear" w:pos="708"/>
          <w:tab w:val="left" w:pos="560" w:leader="underscore"/>
          <w:tab w:val="left" w:pos="569" w:leader="none"/>
        </w:tabs>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Свобода и необходимость в человеческой деятельности. Свобода и ответственность. </w:t>
      </w:r>
    </w:p>
    <w:p>
      <w:pPr>
        <w:pStyle w:val="Normal"/>
        <w:widowControl w:val="false"/>
        <w:tabs>
          <w:tab w:val="clear" w:pos="708"/>
          <w:tab w:val="left" w:pos="560" w:leader="underscore"/>
        </w:tabs>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Понятие и признаки общества. Системное строение общества: элементы и подсистемы. Социальное взаимодействие и общественные отношения. </w:t>
      </w:r>
    </w:p>
    <w:p>
      <w:pPr>
        <w:pStyle w:val="Normal"/>
        <w:widowControl w:val="false"/>
        <w:tabs>
          <w:tab w:val="clear" w:pos="708"/>
          <w:tab w:val="left" w:pos="560" w:leader="underscore"/>
        </w:tabs>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Основные институты общества. </w:t>
      </w:r>
    </w:p>
    <w:p>
      <w:pPr>
        <w:pStyle w:val="Normal"/>
        <w:widowControl w:val="false"/>
        <w:tabs>
          <w:tab w:val="clear" w:pos="708"/>
          <w:tab w:val="left" w:pos="560" w:leader="underscore"/>
        </w:tabs>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Понятие культуры. Материальная и духовная культура, их взаимосвязь. Формы и виды культуры. Молодёжная субкультура. Контркультура. Многообразие и диалог культур. </w:t>
      </w:r>
    </w:p>
    <w:p>
      <w:pPr>
        <w:pStyle w:val="Normal"/>
        <w:widowControl w:val="false"/>
        <w:tabs>
          <w:tab w:val="clear" w:pos="708"/>
          <w:tab w:val="left" w:pos="560" w:leader="underscore"/>
        </w:tabs>
        <w:bidi w:val="0"/>
        <w:spacing w:lineRule="auto" w:line="240" w:before="0" w:after="0"/>
        <w:ind w:left="0" w:right="0" w:firstLine="737"/>
        <w:jc w:val="both"/>
        <w:rPr/>
      </w:pPr>
      <w:r>
        <w:rPr>
          <w:rFonts w:cs="PT Astra Serif" w:ascii="PT Astra Serif" w:hAnsi="PT Astra Serif"/>
          <w:b w:val="false"/>
          <w:bCs w:val="false"/>
          <w:color w:val="auto"/>
          <w:sz w:val="28"/>
          <w:szCs w:val="28"/>
        </w:rPr>
        <w:t>Основные особенности научного мышления. Естественные и социально-гуманитарные науки. Особенности научного познания</w:t>
      </w:r>
      <w:r>
        <w:rPr>
          <w:rFonts w:cs="PT Astra Serif" w:ascii="PT Astra Serif" w:hAnsi="PT Astra Serif"/>
          <w:b w:val="false"/>
          <w:bCs w:val="false"/>
          <w:i/>
          <w:color w:val="auto"/>
          <w:sz w:val="28"/>
          <w:szCs w:val="28"/>
        </w:rPr>
        <w:t xml:space="preserve">. </w:t>
      </w:r>
      <w:r>
        <w:rPr>
          <w:rStyle w:val="2115pt"/>
          <w:rFonts w:eastAsia="Calibri" w:cs="PT Astra Serif" w:ascii="PT Astra Serif" w:hAnsi="PT Astra Serif"/>
          <w:b w:val="false"/>
          <w:bCs w:val="false"/>
          <w:i w:val="false"/>
          <w:color w:val="auto"/>
          <w:sz w:val="28"/>
          <w:szCs w:val="28"/>
        </w:rPr>
        <w:t>Уровни научного</w:t>
      </w:r>
      <w:r>
        <w:rPr>
          <w:rStyle w:val="2115pt"/>
          <w:rFonts w:eastAsia="Calibri" w:cs="PT Astra Serif" w:ascii="PT Astra Serif" w:hAnsi="PT Astra Serif"/>
          <w:b w:val="false"/>
          <w:bCs w:val="false"/>
          <w:color w:val="auto"/>
          <w:sz w:val="28"/>
          <w:szCs w:val="28"/>
        </w:rPr>
        <w:t xml:space="preserve"> </w:t>
      </w:r>
      <w:r>
        <w:rPr>
          <w:rStyle w:val="2115pt"/>
          <w:rFonts w:eastAsia="Calibri" w:cs="PT Astra Serif" w:ascii="PT Astra Serif" w:hAnsi="PT Astra Serif"/>
          <w:b w:val="false"/>
          <w:bCs w:val="false"/>
          <w:i w:val="false"/>
          <w:color w:val="auto"/>
          <w:sz w:val="28"/>
          <w:szCs w:val="28"/>
        </w:rPr>
        <w:t xml:space="preserve">познания. Способы и методы научного познания. </w:t>
      </w:r>
    </w:p>
    <w:p>
      <w:pPr>
        <w:pStyle w:val="Normal"/>
        <w:widowControl w:val="false"/>
        <w:tabs>
          <w:tab w:val="clear" w:pos="708"/>
          <w:tab w:val="left" w:pos="560" w:leader="underscore"/>
        </w:tabs>
        <w:bidi w:val="0"/>
        <w:spacing w:lineRule="auto" w:line="240" w:before="0" w:after="0"/>
        <w:ind w:left="0" w:right="0" w:firstLine="737"/>
        <w:jc w:val="both"/>
        <w:rPr/>
      </w:pPr>
      <w:r>
        <w:rPr>
          <w:rFonts w:cs="PT Astra Serif" w:ascii="PT Astra Serif" w:hAnsi="PT Astra Serif"/>
          <w:b w:val="false"/>
          <w:bCs w:val="false"/>
          <w:color w:val="auto"/>
          <w:sz w:val="28"/>
          <w:szCs w:val="28"/>
        </w:rPr>
        <w:t xml:space="preserve">Образование, его значение для личности и общества. Функции образования как социального института. </w:t>
      </w:r>
      <w:r>
        <w:rPr>
          <w:rFonts w:eastAsia="Times New Roman" w:cs="PT Astra Serif" w:ascii="PT Astra Serif" w:hAnsi="PT Astra Serif"/>
          <w:b w:val="false"/>
          <w:bCs w:val="false"/>
          <w:color w:val="auto"/>
          <w:sz w:val="28"/>
          <w:szCs w:val="28"/>
          <w:lang w:val="ru-RU" w:eastAsia="zh-CN" w:bidi="ar-SA"/>
        </w:rPr>
        <w:t xml:space="preserve">Общественная </w:t>
      </w:r>
      <w:r>
        <w:rPr>
          <w:rFonts w:cs="PT Astra Serif" w:ascii="PT Astra Serif" w:hAnsi="PT Astra Serif"/>
          <w:b w:val="false"/>
          <w:bCs w:val="false"/>
          <w:color w:val="auto"/>
          <w:sz w:val="28"/>
          <w:szCs w:val="28"/>
        </w:rPr>
        <w:t>значимость  и личностный смысл образования. Знания, умения и навыки людей в условиях информационного общества. Порядок приёма на обучение в профессиональные образовательные организации и образовательные организации высшего образования</w:t>
      </w:r>
      <w:r>
        <w:rPr>
          <w:rFonts w:cs="PT Astra Serif" w:ascii="PT Astra Serif" w:hAnsi="PT Astra Serif"/>
          <w:b w:val="false"/>
          <w:bCs w:val="false"/>
          <w:i/>
          <w:color w:val="auto"/>
          <w:sz w:val="28"/>
          <w:szCs w:val="28"/>
        </w:rPr>
        <w:t xml:space="preserve">. </w:t>
      </w:r>
      <w:r>
        <w:rPr>
          <w:rStyle w:val="2115pt"/>
          <w:rFonts w:eastAsia="Calibri" w:cs="PT Astra Serif" w:ascii="PT Astra Serif" w:hAnsi="PT Astra Serif"/>
          <w:b w:val="false"/>
          <w:bCs w:val="false"/>
          <w:i w:val="false"/>
          <w:color w:val="auto"/>
          <w:sz w:val="28"/>
          <w:szCs w:val="28"/>
        </w:rPr>
        <w:t>Порядок оказания платных образовательных услуг</w:t>
      </w:r>
      <w:r>
        <w:rPr>
          <w:rFonts w:cs="PT Astra Serif" w:ascii="PT Astra Serif" w:hAnsi="PT Astra Serif"/>
          <w:b w:val="false"/>
          <w:bCs w:val="false"/>
          <w:i/>
          <w:color w:val="auto"/>
          <w:sz w:val="28"/>
          <w:szCs w:val="28"/>
        </w:rPr>
        <w:t>.</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Религия. Мировые религии. Роль религии в жизни общества. Религиозные объединения и организации в Российской Федерации.</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Тоталитарные секты. Опасность тоталитарных сект.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cs="PT Astra Serif" w:ascii="PT Astra Serif" w:hAnsi="PT Astra Serif"/>
          <w:b w:val="false"/>
          <w:bCs w:val="false"/>
          <w:color w:val="auto"/>
          <w:sz w:val="28"/>
          <w:szCs w:val="28"/>
        </w:rPr>
        <w:t>Искусство. Основные функции искусства.</w:t>
      </w:r>
      <w:r>
        <w:rPr>
          <w:rFonts w:cs="PT Astra Serif" w:ascii="PT Astra Serif" w:hAnsi="PT Astra Serif"/>
          <w:b w:val="false"/>
          <w:bCs w:val="false"/>
          <w:i/>
          <w:color w:val="auto"/>
          <w:sz w:val="28"/>
          <w:szCs w:val="28"/>
        </w:rPr>
        <w:t xml:space="preserve"> </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Мораль. Нравственная культура.</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Многовариантность общественного развития. Типы общества. Формационный и цивилизационный подход к типологии обществ.</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Эволюция и революция как формы социального изменения. Основные направления общественного развития: общественный прогресс, общественный регресс. Формы социального прогресса: реформа, революция. </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Угрозы XXI в. Глобальные проблемы. Процессы глобализации. Основные направления глобализации. Последствия глобализации. Общество и человек перед лицом угроз и вызовов XXI в.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cs="PT Astra Serif" w:ascii="PT Astra Serif" w:hAnsi="PT Astra Serif"/>
          <w:b w:val="false"/>
          <w:bCs w:val="false"/>
          <w:color w:val="auto"/>
          <w:sz w:val="28"/>
          <w:szCs w:val="28"/>
        </w:rPr>
        <w:t xml:space="preserve">Современный терроризм, его опасность. </w:t>
      </w:r>
      <w:r>
        <w:rPr>
          <w:rFonts w:cs="PT Astra Serif" w:ascii="PT Astra Serif" w:hAnsi="PT Astra Serif"/>
          <w:b w:val="false"/>
          <w:bCs w:val="false"/>
          <w:iCs/>
          <w:color w:val="auto"/>
          <w:sz w:val="28"/>
          <w:szCs w:val="28"/>
        </w:rPr>
        <w:t>Правовая база противодействия терроризму в Российской Федерации.</w:t>
      </w:r>
    </w:p>
    <w:p>
      <w:pPr>
        <w:pStyle w:val="Style38"/>
        <w:widowControl w:val="false"/>
        <w:shd w:fill="FFFFFF" w:val="clear"/>
        <w:suppressAutoHyphens w:val="false"/>
        <w:bidi w:val="0"/>
        <w:spacing w:lineRule="auto" w:line="240" w:before="0" w:after="0"/>
        <w:ind w:left="0" w:right="0" w:firstLine="737"/>
        <w:jc w:val="both"/>
        <w:rPr>
          <w:rFonts w:ascii="PT Astra Serif" w:hAnsi="PT Astra Serif" w:cs="PT Astra Serif"/>
          <w:b/>
          <w:b/>
          <w:color w:val="auto"/>
          <w:sz w:val="28"/>
          <w:szCs w:val="28"/>
        </w:rPr>
      </w:pPr>
      <w:r>
        <w:rPr>
          <w:rFonts w:cs="PT Astra Serif" w:ascii="PT Astra Serif" w:hAnsi="PT Astra Serif"/>
          <w:b/>
          <w:color w:val="auto"/>
          <w:sz w:val="28"/>
          <w:szCs w:val="28"/>
        </w:rPr>
        <w:t>Экономика.</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Экономика, экономическая наука. Уровни экономики: микроэкономика, макроэкономика.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Факторы производства и факторные доходы.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Экономические системы. Рыночные отношения в современной экономике.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Рынок и рыночный механизм. Спрос, закон спроса, факторы, влияющие на формирование спроса. Предложение, закон предложения. Формирование рыночных цен. Равновесная цена.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Виды и функции рынков. Рынок совершенной и несовершенной конкуренции. </w:t>
      </w:r>
    </w:p>
    <w:p>
      <w:pPr>
        <w:pStyle w:val="Style38"/>
        <w:widowControl w:val="false"/>
        <w:shd w:fill="FFFFFF" w:val="clear"/>
        <w:bidi w:val="0"/>
        <w:spacing w:lineRule="auto" w:line="240" w:before="0" w:after="0"/>
        <w:ind w:left="0" w:right="0" w:firstLine="737"/>
        <w:jc w:val="both"/>
        <w:rPr/>
      </w:pPr>
      <w:r>
        <w:rPr>
          <w:rStyle w:val="2115pt"/>
          <w:rFonts w:cs="PT Astra Serif" w:ascii="PT Astra Serif" w:hAnsi="PT Astra Serif"/>
          <w:b w:val="false"/>
          <w:bCs w:val="false"/>
          <w:i w:val="false"/>
          <w:color w:val="auto"/>
          <w:sz w:val="28"/>
          <w:szCs w:val="28"/>
        </w:rPr>
        <w:t>Политика защиты конкуренции и антимонопольное законодательство.</w:t>
      </w:r>
    </w:p>
    <w:p>
      <w:pPr>
        <w:pStyle w:val="Style38"/>
        <w:widowControl w:val="false"/>
        <w:shd w:fill="FFFFFF" w:val="clear"/>
        <w:bidi w:val="0"/>
        <w:spacing w:lineRule="auto" w:line="240" w:before="0" w:after="0"/>
        <w:ind w:left="0" w:right="0" w:firstLine="737"/>
        <w:jc w:val="both"/>
        <w:rPr/>
      </w:pPr>
      <w:r>
        <w:rPr>
          <w:rFonts w:cs="PT Astra Serif" w:ascii="PT Astra Serif" w:hAnsi="PT Astra Serif"/>
          <w:b w:val="false"/>
          <w:bCs w:val="false"/>
          <w:color w:val="auto"/>
          <w:sz w:val="28"/>
          <w:szCs w:val="28"/>
        </w:rPr>
        <w:t xml:space="preserve">Постоянные и переменные затраты. Фирма в экономике. Предприятие. Экономические и бухгалтерские издержки и прибыль. Постоянные и переменные затраты (издержки). </w:t>
      </w:r>
      <w:r>
        <w:rPr>
          <w:rStyle w:val="2115pt"/>
          <w:rFonts w:cs="PT Astra Serif" w:ascii="PT Astra Serif" w:hAnsi="PT Astra Serif"/>
          <w:b w:val="false"/>
          <w:bCs w:val="false"/>
          <w:i w:val="false"/>
          <w:color w:val="auto"/>
          <w:sz w:val="28"/>
          <w:szCs w:val="28"/>
        </w:rPr>
        <w:t>Основные принципы менеджмента. Основы маркетинга.</w:t>
      </w:r>
    </w:p>
    <w:p>
      <w:pPr>
        <w:pStyle w:val="Style38"/>
        <w:widowControl w:val="false"/>
        <w:shd w:fill="FFFFFF" w:val="clear"/>
        <w:bidi w:val="0"/>
        <w:spacing w:lineRule="auto" w:line="240" w:before="0" w:after="0"/>
        <w:ind w:left="0" w:right="0" w:firstLine="737"/>
        <w:jc w:val="both"/>
        <w:rPr/>
      </w:pPr>
      <w:r>
        <w:rPr>
          <w:rStyle w:val="2115pt"/>
          <w:rFonts w:cs="PT Astra Serif" w:ascii="PT Astra Serif" w:hAnsi="PT Astra Serif"/>
          <w:b w:val="false"/>
          <w:bCs w:val="false"/>
          <w:i w:val="false"/>
          <w:iCs w:val="false"/>
          <w:color w:val="auto"/>
          <w:sz w:val="28"/>
          <w:szCs w:val="28"/>
        </w:rPr>
        <w:t>Финансовый рынок</w:t>
      </w:r>
      <w:r>
        <w:rPr>
          <w:rStyle w:val="21"/>
          <w:rFonts w:cs="PT Astra Serif" w:ascii="PT Astra Serif" w:hAnsi="PT Astra Serif"/>
          <w:b w:val="false"/>
          <w:bCs w:val="false"/>
          <w:i w:val="false"/>
          <w:iCs w:val="false"/>
          <w:color w:val="auto"/>
          <w:sz w:val="28"/>
          <w:szCs w:val="28"/>
        </w:rPr>
        <w:t>.</w:t>
      </w:r>
      <w:r>
        <w:rPr>
          <w:rFonts w:cs="PT Astra Serif" w:ascii="PT Astra Serif" w:hAnsi="PT Astra Serif"/>
          <w:b w:val="false"/>
          <w:bCs w:val="false"/>
          <w:color w:val="auto"/>
          <w:sz w:val="28"/>
          <w:szCs w:val="28"/>
        </w:rPr>
        <w:t xml:space="preserve"> Банковская система. Центральный банк Российской Федерации, его задачи, функции и роль в банковской системе России. Финансовые институты.</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Основные источники финансирования бизнеса.</w:t>
      </w:r>
    </w:p>
    <w:p>
      <w:pPr>
        <w:pStyle w:val="Style38"/>
        <w:widowControl w:val="false"/>
        <w:shd w:fill="FFFFFF" w:val="clear"/>
        <w:bidi w:val="0"/>
        <w:spacing w:lineRule="auto" w:line="240" w:before="0" w:after="0"/>
        <w:ind w:left="0" w:right="0" w:firstLine="737"/>
        <w:jc w:val="both"/>
        <w:rPr/>
      </w:pPr>
      <w:r>
        <w:rPr>
          <w:rFonts w:cs="PT Astra Serif" w:ascii="PT Astra Serif" w:hAnsi="PT Astra Serif"/>
          <w:b w:val="false"/>
          <w:bCs w:val="false"/>
          <w:color w:val="auto"/>
          <w:sz w:val="28"/>
          <w:szCs w:val="28"/>
        </w:rPr>
        <w:t xml:space="preserve">Ценные бумаги. </w:t>
      </w:r>
      <w:r>
        <w:rPr>
          <w:rStyle w:val="2115pt"/>
          <w:rFonts w:cs="PT Astra Serif" w:ascii="PT Astra Serif" w:hAnsi="PT Astra Serif"/>
          <w:b w:val="false"/>
          <w:bCs w:val="false"/>
          <w:i w:val="false"/>
          <w:color w:val="auto"/>
          <w:sz w:val="28"/>
          <w:szCs w:val="28"/>
        </w:rPr>
        <w:t>Фондовый рынок</w:t>
      </w:r>
      <w:r>
        <w:rPr>
          <w:rStyle w:val="21"/>
          <w:rFonts w:cs="PT Astra Serif" w:ascii="PT Astra Serif" w:hAnsi="PT Astra Serif"/>
          <w:b w:val="false"/>
          <w:bCs w:val="false"/>
          <w:i w:val="false"/>
          <w:color w:val="auto"/>
          <w:sz w:val="28"/>
          <w:szCs w:val="28"/>
        </w:rPr>
        <w:t xml:space="preserve">, </w:t>
      </w:r>
      <w:r>
        <w:rPr>
          <w:rStyle w:val="2115pt"/>
          <w:rFonts w:cs="PT Astra Serif" w:ascii="PT Astra Serif" w:hAnsi="PT Astra Serif"/>
          <w:b w:val="false"/>
          <w:bCs w:val="false"/>
          <w:i w:val="false"/>
          <w:color w:val="auto"/>
          <w:sz w:val="28"/>
          <w:szCs w:val="28"/>
        </w:rPr>
        <w:t>его инструменты</w:t>
      </w:r>
      <w:r>
        <w:rPr>
          <w:rStyle w:val="21"/>
          <w:rFonts w:cs="PT Astra Serif" w:ascii="PT Astra Serif" w:hAnsi="PT Astra Serif"/>
          <w:b w:val="false"/>
          <w:bCs w:val="false"/>
          <w:i w:val="false"/>
          <w:color w:val="auto"/>
          <w:sz w:val="28"/>
          <w:szCs w:val="28"/>
        </w:rPr>
        <w:t>.</w:t>
      </w:r>
      <w:r>
        <w:rPr>
          <w:rFonts w:cs="PT Astra Serif" w:ascii="PT Astra Serif" w:hAnsi="PT Astra Serif"/>
          <w:b w:val="false"/>
          <w:bCs w:val="false"/>
          <w:color w:val="auto"/>
          <w:sz w:val="28"/>
          <w:szCs w:val="28"/>
        </w:rPr>
        <w:t xml:space="preserve"> Акции, облигации и другие ценные бумаги.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Рынок труда. Занятость и безработица, виды безработицы. Государственная политика в области занятости.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Виды, причины и последствия инфляции. </w:t>
      </w:r>
    </w:p>
    <w:p>
      <w:pPr>
        <w:pStyle w:val="Style38"/>
        <w:widowControl w:val="false"/>
        <w:shd w:fill="FFFFFF" w:val="clear"/>
        <w:bidi w:val="0"/>
        <w:spacing w:lineRule="auto" w:line="240" w:before="0" w:after="0"/>
        <w:ind w:left="0" w:right="0" w:firstLine="737"/>
        <w:jc w:val="both"/>
        <w:rPr/>
      </w:pPr>
      <w:r>
        <w:rPr>
          <w:rFonts w:cs="PT Astra Serif" w:ascii="PT Astra Serif" w:hAnsi="PT Astra Serif"/>
          <w:b w:val="false"/>
          <w:bCs w:val="false"/>
          <w:color w:val="auto"/>
          <w:sz w:val="28"/>
          <w:szCs w:val="28"/>
        </w:rPr>
        <w:t>Экономический рост и развитие. Понятие ВВП. Экономическ</w:t>
      </w:r>
      <w:r>
        <w:rPr>
          <w:rFonts w:eastAsia="Times New Roman" w:cs="PT Astra Serif" w:ascii="PT Astra Serif" w:hAnsi="PT Astra Serif"/>
          <w:b w:val="false"/>
          <w:bCs w:val="false"/>
          <w:color w:val="auto"/>
          <w:sz w:val="28"/>
          <w:szCs w:val="28"/>
          <w:lang w:val="ru-RU" w:eastAsia="zh-CN" w:bidi="ar-SA"/>
        </w:rPr>
        <w:t>ая</w:t>
      </w:r>
      <w:r>
        <w:rPr>
          <w:rFonts w:cs="PT Astra Serif" w:ascii="PT Astra Serif" w:hAnsi="PT Astra Serif"/>
          <w:b w:val="false"/>
          <w:bCs w:val="false"/>
          <w:color w:val="auto"/>
          <w:sz w:val="28"/>
          <w:szCs w:val="28"/>
        </w:rPr>
        <w:t xml:space="preserve"> деятельность и её измерители. ВВП и ВНП </w:t>
      </w:r>
      <w:r>
        <w:rPr>
          <w:rFonts w:eastAsia="Arial Unicode MS" w:cs="PT Astra Serif" w:ascii="PT Astra Serif" w:hAnsi="PT Astra Serif"/>
          <w:b w:val="false"/>
          <w:bCs w:val="false"/>
          <w:color w:val="auto"/>
          <w:sz w:val="28"/>
          <w:szCs w:val="28"/>
          <w:lang w:val="ru-RU" w:bidi="ar-SA"/>
        </w:rPr>
        <w:t>—</w:t>
      </w:r>
      <w:r>
        <w:rPr>
          <w:rFonts w:cs="PT Astra Serif" w:ascii="PT Astra Serif" w:hAnsi="PT Astra Serif"/>
          <w:b w:val="false"/>
          <w:bCs w:val="false"/>
          <w:color w:val="auto"/>
          <w:sz w:val="28"/>
          <w:szCs w:val="28"/>
        </w:rPr>
        <w:t xml:space="preserve"> основные макроэкономические показатели. </w:t>
      </w:r>
      <w:r>
        <w:rPr>
          <w:rStyle w:val="2115pt"/>
          <w:rFonts w:cs="PT Astra Serif" w:ascii="PT Astra Serif" w:hAnsi="PT Astra Serif"/>
          <w:b w:val="false"/>
          <w:bCs w:val="false"/>
          <w:i w:val="false"/>
          <w:color w:val="auto"/>
          <w:sz w:val="28"/>
          <w:szCs w:val="28"/>
        </w:rPr>
        <w:t xml:space="preserve">Экономические циклы.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Роль государства в экономике. Общественные блага. </w:t>
      </w:r>
    </w:p>
    <w:p>
      <w:pPr>
        <w:pStyle w:val="Style38"/>
        <w:widowControl w:val="false"/>
        <w:shd w:fill="FFFFFF" w:val="clear"/>
        <w:bidi w:val="0"/>
        <w:spacing w:lineRule="auto" w:line="240" w:before="0" w:after="0"/>
        <w:ind w:left="0" w:right="0" w:firstLine="737"/>
        <w:jc w:val="both"/>
        <w:rPr/>
      </w:pPr>
      <w:r>
        <w:rPr>
          <w:rFonts w:cs="PT Astra Serif" w:ascii="PT Astra Serif" w:hAnsi="PT Astra Serif"/>
          <w:b w:val="false"/>
          <w:bCs w:val="false"/>
          <w:color w:val="auto"/>
          <w:sz w:val="28"/>
          <w:szCs w:val="28"/>
        </w:rPr>
        <w:t xml:space="preserve">Налоговая система в Российской Федерации. Виды налогов. Функции налогов. </w:t>
      </w:r>
      <w:r>
        <w:rPr>
          <w:rStyle w:val="2115pt"/>
          <w:rFonts w:eastAsia="Calibri" w:cs="PT Astra Serif" w:ascii="PT Astra Serif" w:hAnsi="PT Astra Serif"/>
          <w:b w:val="false"/>
          <w:bCs w:val="false"/>
          <w:i w:val="false"/>
          <w:color w:val="auto"/>
          <w:sz w:val="28"/>
          <w:szCs w:val="28"/>
        </w:rPr>
        <w:t xml:space="preserve">Налоги, уплачиваемые предприятиями. </w:t>
      </w:r>
    </w:p>
    <w:p>
      <w:pPr>
        <w:pStyle w:val="Style38"/>
        <w:widowControl w:val="false"/>
        <w:shd w:fill="FFFFFF" w:val="clear"/>
        <w:bidi w:val="0"/>
        <w:spacing w:lineRule="auto" w:line="240" w:before="0" w:after="0"/>
        <w:ind w:left="0" w:right="0" w:firstLine="737"/>
        <w:jc w:val="both"/>
        <w:rPr/>
      </w:pPr>
      <w:r>
        <w:rPr>
          <w:rFonts w:cs="PT Astra Serif" w:ascii="PT Astra Serif" w:hAnsi="PT Astra Serif"/>
          <w:b w:val="false"/>
          <w:bCs w:val="false"/>
          <w:color w:val="auto"/>
          <w:sz w:val="28"/>
          <w:szCs w:val="28"/>
        </w:rPr>
        <w:t xml:space="preserve">Государственный бюджет. Основы денежной и бюджетной политики государства. Денежнокредитная (монетарная) политика. </w:t>
      </w:r>
      <w:r>
        <w:rPr>
          <w:rStyle w:val="2115pt"/>
          <w:rFonts w:eastAsia="Calibri" w:cs="PT Astra Serif" w:ascii="PT Astra Serif" w:hAnsi="PT Astra Serif"/>
          <w:b w:val="false"/>
          <w:bCs w:val="false"/>
          <w:i w:val="false"/>
          <w:color w:val="auto"/>
          <w:sz w:val="28"/>
          <w:szCs w:val="28"/>
        </w:rPr>
        <w:t xml:space="preserve">Государственный долг. </w:t>
      </w:r>
    </w:p>
    <w:p>
      <w:pPr>
        <w:pStyle w:val="Style38"/>
        <w:widowControl w:val="false"/>
        <w:shd w:fill="FFFFFF" w:val="clear"/>
        <w:bidi w:val="0"/>
        <w:spacing w:lineRule="auto" w:line="240" w:before="0" w:after="0"/>
        <w:ind w:left="0" w:right="0" w:firstLine="737"/>
        <w:jc w:val="both"/>
        <w:rPr/>
      </w:pPr>
      <w:r>
        <w:rPr>
          <w:rStyle w:val="2115pt"/>
          <w:rFonts w:eastAsia="Calibri" w:cs="PT Astra Serif" w:ascii="PT Astra Serif" w:hAnsi="PT Astra Serif"/>
          <w:b w:val="false"/>
          <w:bCs w:val="false"/>
          <w:i w:val="false"/>
          <w:color w:val="auto"/>
          <w:sz w:val="28"/>
          <w:szCs w:val="28"/>
        </w:rPr>
        <w:t>М</w:t>
      </w:r>
      <w:r>
        <w:rPr>
          <w:rFonts w:cs="PT Astra Serif" w:ascii="PT Astra Serif" w:hAnsi="PT Astra Serif"/>
          <w:b w:val="false"/>
          <w:bCs w:val="false"/>
          <w:color w:val="auto"/>
          <w:sz w:val="28"/>
          <w:szCs w:val="28"/>
        </w:rPr>
        <w:t xml:space="preserve">ировая экономика. Международная специализация, международное разделение труда, международная торговля, экономическая интеграция, мировой рынок. Государственная политика в области международной торговли. </w:t>
      </w:r>
    </w:p>
    <w:p>
      <w:pPr>
        <w:pStyle w:val="Style38"/>
        <w:widowControl w:val="false"/>
        <w:shd w:fill="FFFFFF" w:val="clear"/>
        <w:bidi w:val="0"/>
        <w:spacing w:lineRule="auto" w:line="240" w:before="0" w:after="0"/>
        <w:ind w:left="0" w:right="0" w:firstLine="737"/>
        <w:jc w:val="both"/>
        <w:rPr/>
      </w:pPr>
      <w:r>
        <w:rPr>
          <w:rFonts w:cs="PT Astra Serif" w:ascii="PT Astra Serif" w:hAnsi="PT Astra Serif"/>
          <w:b w:val="false"/>
          <w:bCs w:val="false"/>
          <w:color w:val="auto"/>
          <w:sz w:val="28"/>
          <w:szCs w:val="28"/>
        </w:rPr>
        <w:t xml:space="preserve">Глобальные экономические проблемы. </w:t>
      </w:r>
      <w:r>
        <w:rPr>
          <w:rStyle w:val="2115pt"/>
          <w:rFonts w:eastAsia="Calibri" w:cs="PT Astra Serif" w:ascii="PT Astra Serif" w:hAnsi="PT Astra Serif"/>
          <w:b w:val="false"/>
          <w:bCs w:val="false"/>
          <w:i w:val="false"/>
          <w:color w:val="auto"/>
          <w:sz w:val="28"/>
          <w:szCs w:val="28"/>
        </w:rPr>
        <w:t xml:space="preserve">Тенденции экономического развития России.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Рациональное экономическое поведение собственника, работника, потребителя, семьянина, гражданина.</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Социальные отношения.</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Социальная структура общества и социальные отношения.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Понятие личности. Социальная роль. Социальный статус.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Социальная стратификация, неравенство. Социальная мобильность, её формы и каналы в современном обществе.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Социализация индивида, агенты (институты) социализации.</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Социальные группы, их типы. Молодёжь как социальная группа.</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Этнические общности. Межнациональные отношения, этносоциальные конфликты, пути их разрешения.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Конституционные принципы национальной политики в Российской Федерации.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Социальный конфликт. Виды социальных конфликтов, их причины. Способы разрешения конфликтов.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Социальные нормы, виды социальных норм.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Социальный контроль и самоконтроль. </w:t>
      </w:r>
    </w:p>
    <w:p>
      <w:pPr>
        <w:pStyle w:val="23"/>
        <w:widowControl w:val="false"/>
        <w:shd w:fill="FFFFFF" w:val="clear"/>
        <w:suppressAutoHyphens w:val="false"/>
        <w:bidi w:val="0"/>
        <w:spacing w:lineRule="auto" w:line="240" w:before="0" w:after="0"/>
        <w:ind w:left="0" w:right="0" w:firstLine="737"/>
        <w:jc w:val="both"/>
        <w:rPr/>
      </w:pPr>
      <w:r>
        <w:rPr>
          <w:rFonts w:cs="PT Astra Serif" w:ascii="PT Astra Serif" w:hAnsi="PT Astra Serif"/>
          <w:b w:val="false"/>
          <w:bCs w:val="false"/>
          <w:i w:val="false"/>
          <w:iCs w:val="false"/>
          <w:color w:val="auto"/>
          <w:sz w:val="28"/>
          <w:szCs w:val="28"/>
        </w:rPr>
        <w:t xml:space="preserve">Семья </w:t>
      </w:r>
      <w:r>
        <w:rPr>
          <w:rFonts w:eastAsia="Times New Roman" w:cs="PT Astra Serif" w:ascii="PT Astra Serif" w:hAnsi="PT Astra Serif"/>
          <w:b w:val="false"/>
          <w:bCs w:val="false"/>
          <w:i w:val="false"/>
          <w:iCs w:val="false"/>
          <w:color w:val="auto"/>
          <w:sz w:val="28"/>
          <w:szCs w:val="28"/>
          <w:lang w:val="ru-RU" w:eastAsia="zh-CN" w:bidi="ar-SA"/>
        </w:rPr>
        <w:t>как социальный институт</w:t>
      </w:r>
      <w:r>
        <w:rPr>
          <w:rFonts w:cs="PT Astra Serif" w:ascii="PT Astra Serif" w:hAnsi="PT Astra Serif"/>
          <w:b w:val="false"/>
          <w:bCs w:val="false"/>
          <w:i w:val="false"/>
          <w:iCs w:val="false"/>
          <w:color w:val="auto"/>
          <w:sz w:val="28"/>
          <w:szCs w:val="28"/>
        </w:rPr>
        <w:t xml:space="preserve">. Виды семьи. Семья и брак. Функции семьи. </w:t>
      </w:r>
      <w:r>
        <w:rPr>
          <w:rStyle w:val="2115pt"/>
          <w:rFonts w:cs="PT Astra Serif" w:ascii="PT Astra Serif" w:hAnsi="PT Astra Serif"/>
          <w:b w:val="false"/>
          <w:bCs w:val="false"/>
          <w:i w:val="false"/>
          <w:iCs w:val="false"/>
          <w:color w:val="auto"/>
          <w:sz w:val="28"/>
          <w:szCs w:val="28"/>
        </w:rPr>
        <w:t>Тенденции развития семьи в современном мире. Проблема неполных семей</w:t>
      </w:r>
      <w:r>
        <w:rPr>
          <w:rStyle w:val="21"/>
          <w:rFonts w:cs="PT Astra Serif" w:ascii="PT Astra Serif" w:hAnsi="PT Astra Serif"/>
          <w:b w:val="false"/>
          <w:bCs w:val="false"/>
          <w:i w:val="false"/>
          <w:iCs w:val="false"/>
          <w:color w:val="auto"/>
          <w:sz w:val="28"/>
          <w:szCs w:val="28"/>
        </w:rPr>
        <w:t>.</w:t>
      </w:r>
      <w:r>
        <w:rPr>
          <w:rFonts w:cs="PT Astra Serif" w:ascii="PT Astra Serif" w:hAnsi="PT Astra Serif"/>
          <w:b w:val="false"/>
          <w:bCs w:val="false"/>
          <w:i w:val="false"/>
          <w:iCs w:val="false"/>
          <w:color w:val="auto"/>
          <w:sz w:val="28"/>
          <w:szCs w:val="28"/>
        </w:rPr>
        <w:t xml:space="preserve"> Со</w:t>
      </w:r>
      <w:r>
        <w:rPr>
          <w:rFonts w:cs="PT Astra Serif" w:ascii="PT Astra Serif" w:hAnsi="PT Astra Serif"/>
          <w:b w:val="false"/>
          <w:bCs w:val="false"/>
          <w:color w:val="auto"/>
          <w:sz w:val="28"/>
          <w:szCs w:val="28"/>
        </w:rPr>
        <w:t xml:space="preserve">временная демографическая ситуация в Российской Федерации.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Правовые основы социальной защиты и социального обеспечения.</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Отклоняющееся (девиантное) поведение и его типы.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Политика.</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Понятие власти. Политическая деятельность. Политические институты. Политические отношения. Политическая власть. Публичная власть. </w:t>
      </w:r>
    </w:p>
    <w:p>
      <w:pPr>
        <w:pStyle w:val="Style38"/>
        <w:widowControl w:val="false"/>
        <w:shd w:fill="FFFFFF" w:val="clear"/>
        <w:bidi w:val="0"/>
        <w:spacing w:lineRule="auto" w:line="240" w:before="0" w:after="0"/>
        <w:ind w:left="0" w:right="0" w:firstLine="737"/>
        <w:jc w:val="both"/>
        <w:rPr>
          <w:rFonts w:ascii="PT Astra Serif" w:hAnsi="PT Astra Serif"/>
        </w:rPr>
      </w:pPr>
      <w:r>
        <w:rPr>
          <w:rFonts w:cs="PT Astra Serif" w:ascii="PT Astra Serif" w:hAnsi="PT Astra Serif"/>
          <w:b w:val="false"/>
          <w:bCs w:val="false"/>
          <w:color w:val="auto"/>
          <w:sz w:val="28"/>
          <w:szCs w:val="28"/>
        </w:rPr>
        <w:t xml:space="preserve">Государство как основной институт политической системы. Понятие и признаки государства. Теории происхождения государства. </w:t>
      </w:r>
      <w:r>
        <w:rPr>
          <w:rFonts w:eastAsia="Times New Roman" w:cs="PT Astra Serif" w:ascii="PT Astra Serif" w:hAnsi="PT Astra Serif"/>
          <w:b w:val="false"/>
          <w:bCs w:val="false"/>
          <w:color w:val="auto"/>
          <w:sz w:val="28"/>
          <w:szCs w:val="28"/>
          <w:lang w:val="ru-RU" w:eastAsia="zh-CN" w:bidi="ar-SA"/>
        </w:rPr>
        <w:t>Ф</w:t>
      </w:r>
      <w:r>
        <w:rPr>
          <w:rFonts w:cs="PT Astra Serif" w:ascii="PT Astra Serif" w:hAnsi="PT Astra Serif"/>
          <w:b w:val="false"/>
          <w:bCs w:val="false"/>
          <w:color w:val="auto"/>
          <w:sz w:val="28"/>
          <w:szCs w:val="28"/>
        </w:rPr>
        <w:t xml:space="preserve">ункции государства. Форма </w:t>
      </w:r>
      <w:r>
        <w:rPr>
          <w:rFonts w:eastAsia="Times New Roman" w:cs="PT Astra Serif" w:ascii="PT Astra Serif" w:hAnsi="PT Astra Serif"/>
          <w:b w:val="false"/>
          <w:bCs w:val="false"/>
          <w:color w:val="auto"/>
          <w:sz w:val="28"/>
          <w:szCs w:val="28"/>
          <w:lang w:val="ru-RU" w:eastAsia="zh-CN" w:bidi="ar-SA"/>
        </w:rPr>
        <w:t xml:space="preserve">государственно-территориального устройства. Форма  правления. </w:t>
      </w:r>
      <w:r>
        <w:rPr>
          <w:rFonts w:cs="PT Astra Serif" w:ascii="PT Astra Serif" w:hAnsi="PT Astra Serif"/>
          <w:b w:val="false"/>
          <w:bCs w:val="false"/>
          <w:color w:val="auto"/>
          <w:sz w:val="28"/>
          <w:szCs w:val="28"/>
        </w:rPr>
        <w:t xml:space="preserve">Политический режим. </w:t>
      </w:r>
      <w:r>
        <w:rPr>
          <w:rFonts w:eastAsia="Times New Roman" w:cs="PT Astra Serif" w:ascii="PT Astra Serif" w:hAnsi="PT Astra Serif"/>
          <w:b w:val="false"/>
          <w:bCs w:val="false"/>
          <w:color w:val="auto"/>
          <w:sz w:val="28"/>
          <w:szCs w:val="28"/>
          <w:lang w:val="ru-RU" w:eastAsia="zh-CN" w:bidi="ar-SA"/>
        </w:rPr>
        <w:t xml:space="preserve">Виды </w:t>
      </w:r>
      <w:r>
        <w:rPr>
          <w:rFonts w:cs="PT Astra Serif" w:ascii="PT Astra Serif" w:hAnsi="PT Astra Serif"/>
          <w:b w:val="false"/>
          <w:bCs w:val="false"/>
          <w:color w:val="auto"/>
          <w:sz w:val="28"/>
          <w:szCs w:val="28"/>
        </w:rPr>
        <w:t>политических режимов. Демократия, её основные ценности и признаки.</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Политическая система, её структура и функции.</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Гражданское общество и правовое государство.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Политическая элита. Особенности формирования политической элиты в современной России.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Политическая идеология, её роль в обществе. Основные идейно-политические течения современности. Политические партии: признаки, функции, виды. Типы партийных систем. Понятие, признаки, типология общественно-политических движений.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Средства массовой информации. Роль средств массовой информации в политической жизни общества. </w:t>
      </w:r>
    </w:p>
    <w:p>
      <w:pPr>
        <w:pStyle w:val="Style38"/>
        <w:widowControl w:val="false"/>
        <w:shd w:fill="FFFFFF" w:val="clear"/>
        <w:bidi w:val="0"/>
        <w:spacing w:lineRule="auto" w:line="240" w:before="0" w:after="0"/>
        <w:ind w:left="0" w:right="0" w:firstLine="737"/>
        <w:jc w:val="both"/>
        <w:rPr>
          <w:rFonts w:ascii="PT Astra Serif" w:hAnsi="PT Astra Serif"/>
        </w:rPr>
      </w:pPr>
      <w:r>
        <w:rPr>
          <w:rFonts w:eastAsia="" w:cs="PT Astra Serif" w:ascii="PT Astra Serif" w:hAnsi="PT Astra Serif"/>
          <w:b w:val="false"/>
          <w:bCs w:val="false"/>
          <w:color w:val="auto"/>
          <w:sz w:val="28"/>
          <w:szCs w:val="28"/>
          <w:lang w:eastAsia="ru-RU"/>
        </w:rPr>
        <w:t xml:space="preserve">Политический процесс. </w:t>
      </w:r>
      <w:r>
        <w:rPr>
          <w:rFonts w:eastAsia="" w:cs="PT Astra Serif" w:ascii="PT Astra Serif" w:hAnsi="PT Astra Serif"/>
          <w:b w:val="false"/>
          <w:bCs w:val="false"/>
          <w:iCs/>
          <w:color w:val="auto"/>
          <w:sz w:val="28"/>
          <w:szCs w:val="28"/>
          <w:lang w:eastAsia="ru-RU"/>
        </w:rPr>
        <w:t xml:space="preserve">Особенности политического процесса в России. </w:t>
      </w:r>
    </w:p>
    <w:p>
      <w:pPr>
        <w:pStyle w:val="Style38"/>
        <w:widowControl w:val="false"/>
        <w:shd w:fill="FFFFFF" w:val="clear"/>
        <w:bidi w:val="0"/>
        <w:spacing w:lineRule="auto" w:line="240" w:before="0" w:after="0"/>
        <w:ind w:left="0" w:right="0" w:firstLine="737"/>
        <w:jc w:val="both"/>
        <w:rPr>
          <w:rFonts w:ascii="PT Astra Serif" w:hAnsi="PT Astra Serif"/>
        </w:rPr>
      </w:pPr>
      <w:r>
        <w:rPr>
          <w:rFonts w:eastAsia="" w:cs="PT Astra Serif" w:ascii="PT Astra Serif" w:hAnsi="PT Astra Serif"/>
          <w:b w:val="false"/>
          <w:bCs w:val="false"/>
          <w:iCs/>
          <w:color w:val="auto"/>
          <w:sz w:val="28"/>
          <w:szCs w:val="28"/>
          <w:lang w:eastAsia="ru-RU"/>
        </w:rPr>
        <w:t>Политическая психология. Политическое поведение</w:t>
      </w:r>
      <w:r>
        <w:rPr>
          <w:rFonts w:eastAsia="" w:cs="PT Astra Serif" w:ascii="PT Astra Serif" w:hAnsi="PT Astra Serif"/>
          <w:b w:val="false"/>
          <w:bCs w:val="false"/>
          <w:color w:val="auto"/>
          <w:sz w:val="28"/>
          <w:szCs w:val="28"/>
          <w:lang w:eastAsia="ru-RU"/>
        </w:rPr>
        <w:t xml:space="preserve">. Политическое участие. </w:t>
      </w:r>
    </w:p>
    <w:p>
      <w:pPr>
        <w:pStyle w:val="Style38"/>
        <w:widowControl w:val="false"/>
        <w:shd w:fill="FFFFFF" w:val="clear"/>
        <w:bidi w:val="0"/>
        <w:spacing w:lineRule="auto" w:line="240" w:before="0" w:after="0"/>
        <w:ind w:left="0" w:right="0" w:firstLine="737"/>
        <w:jc w:val="both"/>
        <w:rPr>
          <w:rFonts w:ascii="PT Astra Serif" w:hAnsi="PT Astra Serif"/>
        </w:rPr>
      </w:pPr>
      <w:r>
        <w:rPr>
          <w:rFonts w:eastAsia="" w:cs="PT Astra Serif" w:ascii="PT Astra Serif" w:hAnsi="PT Astra Serif"/>
          <w:b w:val="false"/>
          <w:bCs w:val="false"/>
          <w:iCs/>
          <w:color w:val="auto"/>
          <w:sz w:val="28"/>
          <w:szCs w:val="28"/>
          <w:lang w:eastAsia="ru-RU"/>
        </w:rPr>
        <w:t>Абсентеизм, его причины и опасность</w:t>
      </w:r>
      <w:r>
        <w:rPr>
          <w:rFonts w:eastAsia="" w:cs="PT Astra Serif" w:ascii="PT Astra Serif" w:hAnsi="PT Astra Serif"/>
          <w:b w:val="false"/>
          <w:bCs w:val="false"/>
          <w:color w:val="auto"/>
          <w:sz w:val="28"/>
          <w:szCs w:val="28"/>
          <w:lang w:eastAsia="ru-RU"/>
        </w:rPr>
        <w:t xml:space="preserve">. Цензы избирательного права. Избирательная система. </w:t>
      </w:r>
      <w:r>
        <w:rPr>
          <w:rFonts w:eastAsia="" w:cs="PT Astra Serif" w:ascii="PT Astra Serif" w:hAnsi="PT Astra Serif"/>
          <w:b w:val="false"/>
          <w:bCs w:val="false"/>
          <w:color w:val="auto"/>
          <w:sz w:val="28"/>
          <w:szCs w:val="28"/>
          <w:lang w:val="ru-RU" w:eastAsia="ru-RU" w:bidi="ar-SA"/>
        </w:rPr>
        <w:t>Виды</w:t>
      </w:r>
      <w:r>
        <w:rPr>
          <w:rFonts w:eastAsia="" w:cs="PT Astra Serif" w:ascii="PT Astra Serif" w:hAnsi="PT Astra Serif"/>
          <w:b w:val="false"/>
          <w:bCs w:val="false"/>
          <w:color w:val="auto"/>
          <w:sz w:val="28"/>
          <w:szCs w:val="28"/>
          <w:lang w:eastAsia="ru-RU"/>
        </w:rPr>
        <w:t xml:space="preserve"> избирательных систем: мажоритарная, пропорциональная, смешанная.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Политическое лидерство. Типология лидерства. Лидеры и ведомые. </w:t>
      </w:r>
    </w:p>
    <w:p>
      <w:pPr>
        <w:pStyle w:val="Style38"/>
        <w:widowControl w:val="false"/>
        <w:shd w:fill="FFFFFF" w:val="clear"/>
        <w:bidi w:val="0"/>
        <w:spacing w:lineRule="auto" w:line="240" w:before="0" w:after="0"/>
        <w:ind w:left="0" w:right="0" w:firstLine="737"/>
        <w:jc w:val="both"/>
        <w:rPr>
          <w:rFonts w:ascii="PT Astra Serif" w:hAnsi="PT Astra Serif"/>
        </w:rPr>
      </w:pPr>
      <w:r>
        <w:rPr>
          <w:rFonts w:cs="PT Astra Serif" w:ascii="PT Astra Serif" w:hAnsi="PT Astra Serif"/>
          <w:b w:val="false"/>
          <w:bCs w:val="false"/>
          <w:color w:val="auto"/>
          <w:sz w:val="28"/>
          <w:szCs w:val="28"/>
        </w:rPr>
        <w:t xml:space="preserve">Органы </w:t>
      </w:r>
      <w:r>
        <w:rPr>
          <w:rFonts w:eastAsia="Times New Roman" w:cs="PT Astra Serif" w:ascii="PT Astra Serif" w:hAnsi="PT Astra Serif"/>
          <w:b w:val="false"/>
          <w:bCs w:val="false"/>
          <w:color w:val="auto"/>
          <w:sz w:val="28"/>
          <w:szCs w:val="28"/>
        </w:rPr>
        <w:t xml:space="preserve">публичной </w:t>
      </w:r>
      <w:r>
        <w:rPr>
          <w:rFonts w:cs="PT Astra Serif" w:ascii="PT Astra Serif" w:hAnsi="PT Astra Serif"/>
          <w:b w:val="false"/>
          <w:bCs w:val="false"/>
          <w:color w:val="auto"/>
          <w:sz w:val="28"/>
          <w:szCs w:val="28"/>
        </w:rPr>
        <w:t xml:space="preserve">власти в Российской Федерации.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Федеративное устройство Российской Федерации.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Современная демографическая ситуация в Российской Федерации.</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Правовые основы социальной защиты и социального обеспечения.</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Конституционные принципы национальной политики в Российской Федерации.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cs="PT Astra Serif" w:ascii="PT Astra Serif" w:hAnsi="PT Astra Serif"/>
          <w:b/>
          <w:bCs/>
          <w:color w:val="auto"/>
          <w:sz w:val="28"/>
          <w:szCs w:val="28"/>
        </w:rPr>
        <w:t>Право</w:t>
      </w:r>
      <w:r>
        <w:rPr>
          <w:rFonts w:cs="PT Astra Serif" w:ascii="PT Astra Serif" w:hAnsi="PT Astra Serif"/>
          <w:b w:val="false"/>
          <w:bCs w:val="false"/>
          <w:color w:val="auto"/>
          <w:sz w:val="28"/>
          <w:szCs w:val="28"/>
        </w:rPr>
        <w:t>.</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Понятие права. Право в системе социальных норм. Система российского права: элементы системы права; частное и публичное право; материальное и процессуальное право. Норма права. Источники (формы) права. Виды правоотношений. </w:t>
      </w:r>
    </w:p>
    <w:p>
      <w:pPr>
        <w:pStyle w:val="Normal"/>
        <w:widowControl w:val="false"/>
        <w:suppressAutoHyphens w:val="false"/>
        <w:bidi w:val="0"/>
        <w:spacing w:lineRule="auto" w:line="240" w:before="0" w:after="0"/>
        <w:ind w:left="0" w:right="0" w:firstLine="737"/>
        <w:jc w:val="both"/>
        <w:rPr>
          <w:rFonts w:ascii="PT Astra Serif" w:hAnsi="PT Astra Serif" w:eastAsia="" w:cs="PT Astra Serif"/>
          <w:b w:val="false"/>
          <w:b w:val="false"/>
          <w:bCs w:val="false"/>
          <w:color w:val="auto"/>
          <w:sz w:val="28"/>
          <w:szCs w:val="28"/>
          <w:lang w:eastAsia="ru-RU"/>
        </w:rPr>
      </w:pPr>
      <w:r>
        <w:rPr>
          <w:rFonts w:eastAsia="" w:cs="PT Astra Serif" w:ascii="PT Astra Serif" w:hAnsi="PT Astra Serif"/>
          <w:b w:val="false"/>
          <w:bCs w:val="false"/>
          <w:color w:val="auto"/>
          <w:sz w:val="28"/>
          <w:szCs w:val="28"/>
          <w:lang w:eastAsia="ru-RU"/>
        </w:rPr>
        <w:t xml:space="preserve">Понятие и виды юридической ответственности.                                                                                                            Понятие и виды правонарушений.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eastAsia="" w:cs="PT Astra Serif" w:ascii="PT Astra Serif" w:hAnsi="PT Astra Serif"/>
          <w:b w:val="false"/>
          <w:bCs w:val="false"/>
          <w:color w:val="000000"/>
          <w:sz w:val="28"/>
          <w:szCs w:val="28"/>
          <w:shd w:fill="auto" w:val="clear"/>
          <w:lang w:eastAsia="ru-RU"/>
        </w:rPr>
        <w:t xml:space="preserve">Конституция Российской Федерации - основной закон государства. Конституционные поправки и пересмотр Конституции Российской Федерации. Основы конституционного строя Российской Федерации. </w:t>
      </w:r>
      <w:r>
        <w:rPr>
          <w:rFonts w:cs="PT Astra Serif" w:ascii="PT Astra Serif" w:hAnsi="PT Astra Serif"/>
          <w:b w:val="false"/>
          <w:bCs w:val="false"/>
          <w:color w:val="000000"/>
          <w:sz w:val="28"/>
          <w:szCs w:val="28"/>
          <w:shd w:fill="auto" w:val="clear"/>
        </w:rPr>
        <w:t>Конституционные права, свободы и обязанности человека и гражданина в Российской Федерации. Понятие и принципы гражданства. Основания приобретения и прекращения гражданства в Российской Федерации. Органы государственной власти Российской Федерации. Законотворческий процесс в Российской Федерации.</w:t>
      </w:r>
      <w:r>
        <w:rPr>
          <w:rFonts w:cs="PT Astra Serif" w:ascii="PT Astra Serif" w:hAnsi="PT Astra Serif"/>
          <w:b w:val="false"/>
          <w:bCs w:val="false"/>
          <w:color w:val="000000"/>
          <w:sz w:val="28"/>
          <w:szCs w:val="28"/>
          <w:shd w:fill="FF0000" w:val="clear"/>
        </w:rPr>
        <w:t xml:space="preserve">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cs="PT Astra Serif" w:ascii="PT Astra Serif" w:hAnsi="PT Astra Serif"/>
          <w:b w:val="false"/>
          <w:bCs w:val="false"/>
          <w:iCs/>
          <w:color w:val="auto"/>
          <w:sz w:val="28"/>
          <w:szCs w:val="28"/>
        </w:rPr>
        <w:t>Гражданское право</w:t>
      </w:r>
      <w:r>
        <w:rPr>
          <w:rFonts w:cs="PT Astra Serif" w:ascii="PT Astra Serif" w:hAnsi="PT Astra Serif"/>
          <w:b w:val="false"/>
          <w:bCs w:val="false"/>
          <w:color w:val="auto"/>
          <w:sz w:val="28"/>
          <w:szCs w:val="28"/>
        </w:rPr>
        <w:t xml:space="preserve">. Гражданские правоотношения. </w:t>
      </w:r>
      <w:r>
        <w:rPr>
          <w:rFonts w:eastAsia="" w:cs="PT Astra Serif" w:ascii="PT Astra Serif" w:hAnsi="PT Astra Serif"/>
          <w:b w:val="false"/>
          <w:bCs w:val="false"/>
          <w:color w:val="auto"/>
          <w:sz w:val="28"/>
          <w:szCs w:val="28"/>
          <w:lang w:eastAsia="ru-RU"/>
        </w:rPr>
        <w:t xml:space="preserve">Имущественные права. Право собственности. Основания приобретения права собственности. </w:t>
      </w:r>
      <w:r>
        <w:rPr>
          <w:rFonts w:eastAsia="" w:cs="PT Astra Serif" w:ascii="PT Astra Serif" w:hAnsi="PT Astra Serif"/>
          <w:b w:val="false"/>
          <w:bCs w:val="false"/>
          <w:iCs/>
          <w:color w:val="auto"/>
          <w:sz w:val="28"/>
          <w:szCs w:val="28"/>
          <w:lang w:eastAsia="ru-RU"/>
        </w:rPr>
        <w:t>Право на результаты интеллектуальной деятельности. Наследование</w:t>
      </w:r>
      <w:r>
        <w:rPr>
          <w:rFonts w:eastAsia="" w:cs="PT Astra Serif" w:ascii="PT Astra Serif" w:hAnsi="PT Astra Serif"/>
          <w:b w:val="false"/>
          <w:bCs w:val="false"/>
          <w:color w:val="auto"/>
          <w:sz w:val="28"/>
          <w:szCs w:val="28"/>
          <w:lang w:eastAsia="ru-RU"/>
        </w:rPr>
        <w:t xml:space="preserve">. Неимущественные права. Способы защиты имущественных и неимущественных прав. </w:t>
      </w:r>
    </w:p>
    <w:p>
      <w:pPr>
        <w:pStyle w:val="Normal"/>
        <w:widowControl w:val="false"/>
        <w:suppressAutoHyphens w:val="false"/>
        <w:bidi w:val="0"/>
        <w:spacing w:lineRule="auto" w:line="240" w:before="0" w:after="0"/>
        <w:ind w:left="0" w:right="0" w:firstLine="737"/>
        <w:jc w:val="both"/>
        <w:rPr>
          <w:rFonts w:ascii="PT Astra Serif" w:hAnsi="PT Astra Serif" w:eastAsia="" w:cs="PT Astra Serif"/>
          <w:b w:val="false"/>
          <w:b w:val="false"/>
          <w:bCs w:val="false"/>
          <w:color w:val="auto"/>
          <w:sz w:val="28"/>
          <w:szCs w:val="28"/>
          <w:lang w:eastAsia="ru-RU"/>
        </w:rPr>
      </w:pPr>
      <w:r>
        <w:rPr>
          <w:rFonts w:eastAsia="" w:cs="PT Astra Serif" w:ascii="PT Astra Serif" w:hAnsi="PT Astra Serif"/>
          <w:b w:val="false"/>
          <w:bCs w:val="false"/>
          <w:color w:val="auto"/>
          <w:sz w:val="28"/>
          <w:szCs w:val="28"/>
          <w:lang w:eastAsia="ru-RU"/>
        </w:rPr>
        <w:t xml:space="preserve">Организационно-правовые формы и правовой режим предпринимательской деятельности.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eastAsia="" w:cs="PT Astra Serif" w:ascii="PT Astra Serif" w:hAnsi="PT Astra Serif"/>
          <w:b w:val="false"/>
          <w:bCs w:val="false"/>
          <w:color w:val="auto"/>
          <w:sz w:val="28"/>
          <w:szCs w:val="28"/>
          <w:lang w:eastAsia="ru-RU"/>
        </w:rPr>
        <w:t xml:space="preserve">Трудовое право. Порядок приёма на работу. Порядок заключения и расторжения трудового договора. </w:t>
      </w:r>
      <w:r>
        <w:rPr>
          <w:rFonts w:cs="PT Astra Serif" w:ascii="PT Astra Serif" w:hAnsi="PT Astra Serif"/>
          <w:b w:val="false"/>
          <w:bCs w:val="false"/>
          <w:color w:val="auto"/>
          <w:sz w:val="28"/>
          <w:szCs w:val="28"/>
        </w:rPr>
        <w:t xml:space="preserve">Занятость и трудоустройство. </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Семейное право. Порядок заключения и расторжения брака. Правовое регулирование семейных отношений. Права и обязанности родителей и детей.</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cs="PT Astra Serif" w:ascii="PT Astra Serif" w:hAnsi="PT Astra Serif"/>
          <w:b w:val="false"/>
          <w:bCs w:val="false"/>
          <w:iCs/>
          <w:color w:val="auto"/>
          <w:sz w:val="28"/>
          <w:szCs w:val="28"/>
        </w:rPr>
        <w:t>Экологическое право</w:t>
      </w:r>
      <w:r>
        <w:rPr>
          <w:rFonts w:cs="PT Astra Serif" w:ascii="PT Astra Serif" w:hAnsi="PT Astra Serif"/>
          <w:b w:val="false"/>
          <w:bCs w:val="false"/>
          <w:color w:val="auto"/>
          <w:sz w:val="28"/>
          <w:szCs w:val="28"/>
        </w:rPr>
        <w:t xml:space="preserve">. Право на благоприятную окружающую среду и способы его защиты. Экологические правонарушения. </w:t>
      </w:r>
    </w:p>
    <w:p>
      <w:pPr>
        <w:pStyle w:val="Normal"/>
        <w:widowControl w:val="false"/>
        <w:suppressAutoHyphens w:val="false"/>
        <w:bidi w:val="0"/>
        <w:spacing w:lineRule="auto" w:line="240" w:before="0" w:after="0"/>
        <w:ind w:left="0" w:right="0" w:firstLine="737"/>
        <w:jc w:val="both"/>
        <w:rPr>
          <w:rFonts w:ascii="PT Astra Serif" w:hAnsi="PT Astra Serif" w:eastAsia="" w:cs="PT Astra Serif"/>
          <w:b w:val="false"/>
          <w:b w:val="false"/>
          <w:bCs w:val="false"/>
          <w:color w:val="auto"/>
          <w:sz w:val="28"/>
          <w:szCs w:val="28"/>
          <w:lang w:eastAsia="ru-RU"/>
        </w:rPr>
      </w:pPr>
      <w:r>
        <w:rPr>
          <w:rFonts w:eastAsia="" w:cs="PT Astra Serif" w:ascii="PT Astra Serif" w:hAnsi="PT Astra Serif"/>
          <w:b w:val="false"/>
          <w:bCs w:val="false"/>
          <w:color w:val="auto"/>
          <w:sz w:val="28"/>
          <w:szCs w:val="28"/>
          <w:lang w:eastAsia="ru-RU"/>
        </w:rPr>
        <w:t>Международное право. Понятие и предмет международного права. Международная защита прав человека в условиях мирного и военного времени.</w:t>
      </w:r>
    </w:p>
    <w:p>
      <w:pPr>
        <w:pStyle w:val="Normal"/>
        <w:widowControl w:val="false"/>
        <w:suppressAutoHyphens w:val="false"/>
        <w:bidi w:val="0"/>
        <w:spacing w:lineRule="auto" w:line="240" w:before="0" w:after="0"/>
        <w:ind w:left="0" w:right="0" w:firstLine="737"/>
        <w:jc w:val="both"/>
        <w:rPr>
          <w:rFonts w:ascii="PT Astra Serif" w:hAnsi="PT Astra Serif" w:eastAsia="" w:cs="PT Astra Serif"/>
          <w:b w:val="false"/>
          <w:b w:val="false"/>
          <w:bCs w:val="false"/>
          <w:color w:val="auto"/>
          <w:sz w:val="28"/>
          <w:szCs w:val="28"/>
          <w:lang w:eastAsia="ru-RU"/>
        </w:rPr>
      </w:pPr>
      <w:r>
        <w:rPr>
          <w:rFonts w:eastAsia="" w:cs="PT Astra Serif" w:ascii="PT Astra Serif" w:hAnsi="PT Astra Serif"/>
          <w:b w:val="false"/>
          <w:bCs w:val="false"/>
          <w:color w:val="auto"/>
          <w:sz w:val="28"/>
          <w:szCs w:val="28"/>
          <w:lang w:eastAsia="ru-RU"/>
        </w:rPr>
        <w:t xml:space="preserve">Права и обязанности налогоплательщиков. Юридическая ответственность за налоговые правонарушения.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eastAsia="" w:cs="PT Astra Serif" w:ascii="PT Astra Serif" w:hAnsi="PT Astra Serif"/>
          <w:b w:val="false"/>
          <w:bCs w:val="false"/>
          <w:color w:val="auto"/>
          <w:sz w:val="28"/>
          <w:szCs w:val="28"/>
          <w:lang w:eastAsia="ru-RU"/>
        </w:rPr>
        <w:t>Воинская обязанность. Военная служба по контракту. Альтернативная гражданская служба</w:t>
      </w:r>
      <w:r>
        <w:rPr>
          <w:rFonts w:cs="PT Astra Serif" w:ascii="PT Astra Serif" w:hAnsi="PT Astra Serif"/>
          <w:b w:val="false"/>
          <w:bCs w:val="false"/>
          <w:color w:val="auto"/>
          <w:sz w:val="28"/>
          <w:szCs w:val="28"/>
        </w:rPr>
        <w:t xml:space="preserve">. </w:t>
      </w:r>
    </w:p>
    <w:p>
      <w:pPr>
        <w:pStyle w:val="Normal"/>
        <w:widowControl w:val="false"/>
        <w:suppressAutoHyphens w:val="false"/>
        <w:bidi w:val="0"/>
        <w:spacing w:lineRule="auto" w:line="240" w:before="0" w:after="0"/>
        <w:ind w:left="0" w:right="0" w:firstLine="737"/>
        <w:jc w:val="both"/>
        <w:rPr>
          <w:rFonts w:ascii="PT Astra Serif" w:hAnsi="PT Astra Serif" w:eastAsia="" w:cs="PT Astra Serif"/>
          <w:b w:val="false"/>
          <w:b w:val="false"/>
          <w:bCs w:val="false"/>
          <w:iCs/>
          <w:color w:val="auto"/>
          <w:sz w:val="28"/>
          <w:szCs w:val="28"/>
          <w:lang w:eastAsia="ru-RU"/>
        </w:rPr>
      </w:pPr>
      <w:r>
        <w:rPr>
          <w:rFonts w:eastAsia="" w:cs="PT Astra Serif" w:ascii="PT Astra Serif" w:hAnsi="PT Astra Serif"/>
          <w:b w:val="false"/>
          <w:bCs w:val="false"/>
          <w:iCs/>
          <w:color w:val="auto"/>
          <w:sz w:val="28"/>
          <w:szCs w:val="28"/>
          <w:lang w:eastAsia="ru-RU"/>
        </w:rPr>
        <w:t>Законодательство в сфере антикоррупционной политики государства.</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Правоохранительные органы. Судебная система.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eastAsia="" w:cs="PT Astra Serif" w:ascii="PT Astra Serif" w:hAnsi="PT Astra Serif"/>
          <w:b w:val="false"/>
          <w:bCs w:val="false"/>
          <w:iCs/>
          <w:color w:val="auto"/>
          <w:sz w:val="28"/>
          <w:szCs w:val="28"/>
          <w:lang w:eastAsia="ru-RU"/>
        </w:rPr>
        <w:t>Гражданские споры, порядок их рассмотрения. Основные</w:t>
      </w:r>
      <w:r>
        <w:rPr>
          <w:rFonts w:eastAsia="" w:cs="PT Astra Serif" w:ascii="PT Astra Serif" w:hAnsi="PT Astra Serif"/>
          <w:b w:val="false"/>
          <w:bCs w:val="false"/>
          <w:i/>
          <w:iCs/>
          <w:color w:val="auto"/>
          <w:sz w:val="28"/>
          <w:szCs w:val="28"/>
          <w:lang w:eastAsia="ru-RU"/>
        </w:rPr>
        <w:t xml:space="preserve"> </w:t>
      </w:r>
      <w:r>
        <w:rPr>
          <w:rFonts w:eastAsia="" w:cs="PT Astra Serif" w:ascii="PT Astra Serif" w:hAnsi="PT Astra Serif"/>
          <w:b w:val="false"/>
          <w:bCs w:val="false"/>
          <w:iCs/>
          <w:color w:val="auto"/>
          <w:sz w:val="28"/>
          <w:szCs w:val="28"/>
          <w:lang w:eastAsia="ru-RU"/>
        </w:rPr>
        <w:t>правила и принципы гражданского процесса.</w:t>
      </w:r>
      <w:r>
        <w:rPr>
          <w:rFonts w:eastAsia="" w:cs="PT Astra Serif" w:ascii="PT Astra Serif" w:hAnsi="PT Astra Serif"/>
          <w:b w:val="false"/>
          <w:bCs w:val="false"/>
          <w:i/>
          <w:iCs/>
          <w:color w:val="auto"/>
          <w:sz w:val="28"/>
          <w:szCs w:val="28"/>
          <w:lang w:eastAsia="ru-RU"/>
        </w:rPr>
        <w:t xml:space="preserve"> </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Особенности административной юрисдикции.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cs="PT Astra Serif" w:ascii="PT Astra Serif" w:hAnsi="PT Astra Serif"/>
          <w:b w:val="false"/>
          <w:bCs w:val="false"/>
          <w:color w:val="auto"/>
          <w:sz w:val="28"/>
          <w:szCs w:val="28"/>
        </w:rPr>
        <w:t xml:space="preserve">Особенности уголовного процесса. </w:t>
      </w:r>
      <w:r>
        <w:rPr>
          <w:rFonts w:cs="PT Astra Serif" w:ascii="PT Astra Serif" w:hAnsi="PT Astra Serif"/>
          <w:b w:val="false"/>
          <w:bCs w:val="false"/>
          <w:iCs/>
          <w:color w:val="auto"/>
          <w:sz w:val="28"/>
          <w:szCs w:val="28"/>
        </w:rPr>
        <w:t xml:space="preserve">Стадии уголовного процесса. </w:t>
      </w:r>
    </w:p>
    <w:p>
      <w:pPr>
        <w:pStyle w:val="Normal"/>
        <w:widowControl w:val="false"/>
        <w:suppressAutoHyphens w:val="false"/>
        <w:bidi w:val="0"/>
        <w:spacing w:lineRule="auto" w:line="240" w:before="0" w:after="0"/>
        <w:ind w:left="0" w:right="0" w:firstLine="737"/>
        <w:jc w:val="both"/>
        <w:rPr>
          <w:rFonts w:ascii="PT Astra Serif" w:hAnsi="PT Astra Serif" w:eastAsia="Arial Unicode MS" w:cs="PT Astra Serif"/>
          <w:b w:val="false"/>
          <w:b w:val="false"/>
          <w:bCs w:val="false"/>
          <w:color w:val="auto"/>
          <w:sz w:val="28"/>
          <w:szCs w:val="28"/>
        </w:rPr>
      </w:pPr>
      <w:r>
        <w:rPr>
          <w:rFonts w:eastAsia="Arial Unicode MS" w:cs="PT Astra Serif" w:ascii="PT Astra Serif" w:hAnsi="PT Astra Serif"/>
          <w:b w:val="false"/>
          <w:bCs w:val="false"/>
          <w:color w:val="auto"/>
          <w:sz w:val="28"/>
          <w:szCs w:val="28"/>
        </w:rPr>
        <w:t>Конституционное судопроизводство.</w:t>
      </w:r>
    </w:p>
    <w:p>
      <w:pPr>
        <w:pStyle w:val="Normal"/>
        <w:widowControl w:val="false"/>
        <w:suppressAutoHyphens w:val="true"/>
        <w:spacing w:lineRule="auto" w:line="240" w:before="0" w:after="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r>
    </w:p>
    <w:p>
      <w:pPr>
        <w:pStyle w:val="Normal"/>
        <w:widowControl w:val="false"/>
        <w:suppressAutoHyphens w:val="true"/>
        <w:spacing w:lineRule="auto" w:line="240" w:before="0" w:after="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t xml:space="preserve">Программа дополнительного вступительного испытания </w:t>
      </w:r>
    </w:p>
    <w:p>
      <w:pPr>
        <w:pStyle w:val="Normal"/>
        <w:widowControl w:val="false"/>
        <w:suppressAutoHyphens w:val="true"/>
        <w:spacing w:lineRule="auto" w:line="240" w:before="0" w:after="0"/>
        <w:jc w:val="center"/>
        <w:rPr>
          <w:rFonts w:ascii="PT Astra Serif" w:hAnsi="PT Astra Serif"/>
        </w:rPr>
      </w:pPr>
      <w:r>
        <w:rPr>
          <w:rFonts w:eastAsia="Arial Unicode MS" w:cs="PT Astra Serif" w:ascii="PT Astra Serif" w:hAnsi="PT Astra Serif"/>
          <w:b/>
          <w:color w:val="auto"/>
          <w:sz w:val="28"/>
          <w:szCs w:val="28"/>
        </w:rPr>
        <w:t>по биологии (</w:t>
      </w:r>
      <w:r>
        <w:rPr>
          <w:rFonts w:eastAsia="Arial Unicode MS" w:cs="PT Astra Serif" w:ascii="PT Astra Serif" w:hAnsi="PT Astra Serif"/>
          <w:b/>
          <w:color w:val="auto"/>
          <w:sz w:val="28"/>
          <w:szCs w:val="28"/>
          <w:lang w:val="ru-RU" w:eastAsia="zh-CN" w:bidi="ar-SA"/>
        </w:rPr>
        <w:t>устный</w:t>
      </w:r>
      <w:r>
        <w:rPr>
          <w:rFonts w:eastAsia="Arial Unicode MS" w:cs="PT Astra Serif" w:ascii="PT Astra Serif" w:hAnsi="PT Astra Serif"/>
          <w:b/>
          <w:color w:val="auto"/>
          <w:sz w:val="28"/>
          <w:szCs w:val="28"/>
        </w:rPr>
        <w:t xml:space="preserve"> экзамен) </w:t>
      </w:r>
    </w:p>
    <w:p>
      <w:pPr>
        <w:pStyle w:val="Normal"/>
        <w:widowControl w:val="false"/>
        <w:suppressAutoHyphens w:val="true"/>
        <w:spacing w:lineRule="auto" w:line="240" w:before="0" w:after="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r>
    </w:p>
    <w:p>
      <w:pPr>
        <w:pStyle w:val="Normal"/>
        <w:widowControl w:val="false"/>
        <w:suppressAutoHyphens w:val="true"/>
        <w:spacing w:lineRule="auto" w:line="240" w:before="0" w:after="0"/>
        <w:ind w:left="0" w:right="0" w:firstLine="737"/>
        <w:jc w:val="both"/>
        <w:rPr/>
      </w:pPr>
      <w:r>
        <w:rPr>
          <w:rFonts w:eastAsia="Arial Unicode MS" w:cs="PT Astra Serif" w:ascii="PT Astra Serif" w:hAnsi="PT Astra Serif"/>
          <w:color w:val="auto"/>
          <w:sz w:val="28"/>
          <w:szCs w:val="28"/>
        </w:rPr>
        <w:t xml:space="preserve">В ходе дополнительного вступительного испытания </w:t>
      </w:r>
      <w:r>
        <w:rPr>
          <w:rStyle w:val="Style24"/>
          <w:rFonts w:cs="PT Astra Serif" w:ascii="PT Astra Serif" w:hAnsi="PT Astra Serif"/>
          <w:b w:val="false"/>
          <w:bCs w:val="false"/>
          <w:color w:val="auto"/>
          <w:sz w:val="28"/>
          <w:szCs w:val="28"/>
        </w:rPr>
        <w:t xml:space="preserve">кандидат на поступление в </w:t>
      </w:r>
      <w:r>
        <w:rPr>
          <w:rStyle w:val="Style24"/>
          <w:rFonts w:eastAsia="Times New Roman" w:cs="PT Astra Serif" w:ascii="PT Astra Serif" w:hAnsi="PT Astra Serif"/>
          <w:b w:val="false"/>
          <w:bCs w:val="false"/>
          <w:i w:val="false"/>
          <w:iCs w:val="false"/>
          <w:caps w:val="false"/>
          <w:smallCaps w:val="false"/>
          <w:strike w:val="false"/>
          <w:dstrike w:val="false"/>
          <w:color w:val="000000"/>
          <w:spacing w:val="0"/>
          <w:w w:val="100"/>
          <w:position w:val="0"/>
          <w:sz w:val="26"/>
          <w:sz w:val="28"/>
          <w:szCs w:val="28"/>
          <w:u w:val="none"/>
          <w:shd w:fill="FFFFFF" w:val="clear"/>
          <w:vertAlign w:val="baseline"/>
          <w:lang w:val="ru-RU" w:eastAsia="zh-CN" w:bidi="ru-RU"/>
        </w:rPr>
        <w:t xml:space="preserve">военный институт </w:t>
      </w:r>
      <w:r>
        <w:rPr>
          <w:rFonts w:eastAsia="Arial Unicode MS" w:cs="PT Astra Serif" w:ascii="PT Astra Serif" w:hAnsi="PT Astra Serif"/>
          <w:color w:val="auto"/>
          <w:sz w:val="28"/>
          <w:szCs w:val="28"/>
        </w:rPr>
        <w:t xml:space="preserve">должен показать знание основных вопросов, изученных в школьных биологических курсах, и обнаруживать способность: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определять и знать основные понятия, закономерности и законы, касающиеся развития живой природы, указывая на отличительные существенные признаки объектов, отображенных в данном понятии;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сравнивать изученные биологические объекты;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объяснять (интерпретировать) изученные биологические  явления и процессы, т.е. раскрывать их устойчивые существенные связи, как внутривидовые, так и внешневидовые;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приводить собственные примеры, пояснять изученные закономерности и законы на соответствующих примерах из мира живой природы;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анализировать основные показатели, характеризующие основные группы растений и классификацию животного мира.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уметь обосновать выводы, оперировать понятиями при объяснении явлений природы с приведением примеров из практики сельскохозяйственного и промышленного производства, здравоохранения и т.д. (этому умению придается особое значение, так как оно будет свидетельствовать об осмысленности знаний, о понимании излагаемого материала экзаменующимся).</w:t>
      </w:r>
    </w:p>
    <w:p>
      <w:pPr>
        <w:pStyle w:val="Normal"/>
        <w:widowControl w:val="false"/>
        <w:suppressAutoHyphens w:val="true"/>
        <w:spacing w:lineRule="auto" w:line="240" w:before="0" w:after="0"/>
        <w:ind w:left="0" w:right="0" w:firstLine="700"/>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r>
    </w:p>
    <w:p>
      <w:pPr>
        <w:pStyle w:val="Normal"/>
        <w:widowControl w:val="false"/>
        <w:suppressAutoHyphens w:val="false"/>
        <w:bidi w:val="0"/>
        <w:spacing w:lineRule="auto" w:line="240" w:before="0" w:after="0"/>
        <w:ind w:left="0" w:right="0" w:hanging="0"/>
        <w:jc w:val="center"/>
        <w:rPr>
          <w:rFonts w:ascii="PT Astra Serif" w:hAnsi="PT Astra Serif" w:cs="PT Astra Serif"/>
          <w:b/>
          <w:b/>
          <w:color w:val="auto"/>
          <w:sz w:val="28"/>
          <w:szCs w:val="28"/>
        </w:rPr>
      </w:pPr>
      <w:r>
        <w:rPr>
          <w:rFonts w:cs="PT Astra Serif" w:ascii="PT Astra Serif" w:hAnsi="PT Astra Serif"/>
          <w:b/>
          <w:color w:val="auto"/>
          <w:sz w:val="28"/>
          <w:szCs w:val="28"/>
        </w:rPr>
        <w:t>Порядок проведения и критерии оценки</w:t>
      </w:r>
    </w:p>
    <w:p>
      <w:pPr>
        <w:pStyle w:val="Normal"/>
        <w:widowControl w:val="false"/>
        <w:spacing w:lineRule="auto" w:line="240" w:before="0" w:after="0"/>
        <w:ind w:left="0" w:right="0" w:firstLine="737"/>
        <w:jc w:val="both"/>
        <w:rPr>
          <w:rFonts w:ascii="PT Astra Serif" w:hAnsi="PT Astra Serif" w:eastAsia="Arial Unicode MS" w:cs="PT Astra Serif"/>
          <w:color w:val="auto"/>
          <w:sz w:val="28"/>
          <w:szCs w:val="28"/>
          <w:lang w:val="ru-RU" w:bidi="ar-SA"/>
        </w:rPr>
      </w:pPr>
      <w:r>
        <w:rPr>
          <w:rFonts w:eastAsia="Arial Unicode MS" w:cs="PT Astra Serif" w:ascii="PT Astra Serif" w:hAnsi="PT Astra Serif"/>
          <w:color w:val="auto"/>
          <w:sz w:val="28"/>
          <w:szCs w:val="28"/>
          <w:lang w:val="ru-RU" w:bidi="ar-SA"/>
        </w:rPr>
        <w:t xml:space="preserve">Перед началом устного экзамена кандидату выдается лист устного ответа, титульный лист которого кандидат должен собственноручно        заполнить. При подготовке к ответу кандидат конспектирует ответ. Не более чем через 30 минут после получения билета экзаменуемый должен быть готов к ответу на поставленные вопросы. В ходе экзамена               кандидатом в лист устного ответа записываются дополнительные вопросы и ответы на них. </w:t>
      </w:r>
    </w:p>
    <w:p>
      <w:pPr>
        <w:pStyle w:val="Normal"/>
        <w:widowControl w:val="false"/>
        <w:spacing w:lineRule="auto" w:line="240" w:before="0" w:after="0"/>
        <w:ind w:left="0" w:right="0" w:firstLine="737"/>
        <w:jc w:val="both"/>
        <w:rPr>
          <w:rFonts w:ascii="PT Astra Serif" w:hAnsi="PT Astra Serif"/>
        </w:rPr>
      </w:pPr>
      <w:r>
        <w:rPr>
          <w:rFonts w:eastAsia="Arial Unicode MS" w:cs="PT Astra Serif" w:ascii="PT Astra Serif" w:hAnsi="PT Astra Serif"/>
          <w:color w:val="auto"/>
          <w:sz w:val="28"/>
          <w:szCs w:val="28"/>
          <w:lang w:val="ru-RU" w:bidi="ar-SA"/>
        </w:rPr>
        <w:t xml:space="preserve">Оценка знаний кандидата определяется экзаменаторами по частным оценкам за ответы на три вопроса билета вначале по пятибалльной шкале: «отлично», если в частных оценках не более одной оценки «хорошо», а остальные «отлично»; «хорошо», если в частных оценках не более одной оценки «удовлетворительно», а остальные «отлично» и «хорошо»; «удовлетворительно», если в частных оценках не более одной оценки  «неудовлетворительно», </w:t>
      </w:r>
      <w:r>
        <w:rPr>
          <w:rFonts w:eastAsia="Arial Unicode MS" w:cs="PT Astra Serif" w:ascii="PT Astra Serif" w:hAnsi="PT Astra Serif"/>
          <w:bCs/>
          <w:color w:val="auto"/>
          <w:sz w:val="28"/>
          <w:szCs w:val="28"/>
          <w:lang w:val="ru-RU" w:bidi="ar-SA"/>
        </w:rPr>
        <w:t>а затем переводится в баллы стобалльной шкалы:</w:t>
      </w:r>
    </w:p>
    <w:p>
      <w:pPr>
        <w:pStyle w:val="Normal"/>
        <w:widowControl w:val="false"/>
        <w:spacing w:lineRule="auto" w:line="240" w:before="0" w:after="0"/>
        <w:ind w:left="0" w:right="0" w:firstLine="737"/>
        <w:jc w:val="both"/>
        <w:rPr>
          <w:rFonts w:ascii="PT Astra Serif" w:hAnsi="PT Astra Serif"/>
        </w:rPr>
      </w:pPr>
      <w:r>
        <w:rPr>
          <w:rFonts w:eastAsia="Arial Unicode MS" w:cs="PT Astra Serif" w:ascii="PT Astra Serif" w:hAnsi="PT Astra Serif"/>
          <w:bCs/>
          <w:color w:val="auto"/>
          <w:sz w:val="28"/>
          <w:szCs w:val="28"/>
          <w:lang w:val="ru-RU" w:bidi="ar-SA"/>
        </w:rPr>
        <w:t xml:space="preserve">за оценку </w:t>
      </w:r>
      <w:r>
        <w:rPr>
          <w:rFonts w:eastAsia="Arial Unicode MS" w:cs="PT Astra Serif" w:ascii="PT Astra Serif" w:hAnsi="PT Astra Serif"/>
          <w:color w:val="auto"/>
          <w:sz w:val="28"/>
          <w:szCs w:val="28"/>
          <w:lang w:val="ru-RU" w:bidi="ar-SA"/>
        </w:rPr>
        <w:t xml:space="preserve">«отлично» при ответе на 1 и 2 вопросы начисляется по 33 балла, за 3-й вопрос — 34 балла; </w:t>
      </w:r>
    </w:p>
    <w:p>
      <w:pPr>
        <w:pStyle w:val="Normal"/>
        <w:widowControl w:val="false"/>
        <w:spacing w:lineRule="auto" w:line="240" w:before="0" w:after="0"/>
        <w:ind w:left="0" w:right="0" w:firstLine="737"/>
        <w:jc w:val="both"/>
        <w:rPr>
          <w:rFonts w:ascii="PT Astra Serif" w:hAnsi="PT Astra Serif"/>
        </w:rPr>
      </w:pPr>
      <w:r>
        <w:rPr>
          <w:rFonts w:eastAsia="Arial Unicode MS" w:cs="PT Astra Serif" w:ascii="PT Astra Serif" w:hAnsi="PT Astra Serif"/>
          <w:bCs/>
          <w:color w:val="auto"/>
          <w:sz w:val="28"/>
          <w:szCs w:val="28"/>
          <w:lang w:val="ru-RU" w:bidi="ar-SA"/>
        </w:rPr>
        <w:t xml:space="preserve">за оценку </w:t>
      </w:r>
      <w:r>
        <w:rPr>
          <w:rFonts w:eastAsia="Arial Unicode MS" w:cs="PT Astra Serif" w:ascii="PT Astra Serif" w:hAnsi="PT Astra Serif"/>
          <w:color w:val="auto"/>
          <w:sz w:val="28"/>
          <w:szCs w:val="28"/>
          <w:lang w:val="ru-RU" w:bidi="ar-SA"/>
        </w:rPr>
        <w:t>«хорошо» — 25 баллов;</w:t>
      </w:r>
    </w:p>
    <w:p>
      <w:pPr>
        <w:pStyle w:val="Normal"/>
        <w:widowControl w:val="false"/>
        <w:spacing w:lineRule="auto" w:line="240" w:before="0" w:after="0"/>
        <w:ind w:left="0" w:right="0" w:firstLine="737"/>
        <w:jc w:val="both"/>
        <w:rPr>
          <w:rFonts w:ascii="PT Astra Serif" w:hAnsi="PT Astra Serif"/>
        </w:rPr>
      </w:pPr>
      <w:r>
        <w:rPr>
          <w:rFonts w:eastAsia="Arial Unicode MS" w:cs="PT Astra Serif" w:ascii="PT Astra Serif" w:hAnsi="PT Astra Serif"/>
          <w:bCs/>
          <w:color w:val="auto"/>
          <w:sz w:val="28"/>
          <w:szCs w:val="28"/>
          <w:lang w:val="ru-RU" w:bidi="ar-SA"/>
        </w:rPr>
        <w:t xml:space="preserve">за оценку </w:t>
      </w:r>
      <w:r>
        <w:rPr>
          <w:rFonts w:eastAsia="Arial Unicode MS" w:cs="PT Astra Serif" w:ascii="PT Astra Serif" w:hAnsi="PT Astra Serif"/>
          <w:color w:val="auto"/>
          <w:sz w:val="28"/>
          <w:szCs w:val="28"/>
          <w:lang w:val="ru-RU" w:bidi="ar-SA"/>
        </w:rPr>
        <w:t>«удовлетворительно» — 16 баллов;</w:t>
      </w:r>
    </w:p>
    <w:p>
      <w:pPr>
        <w:pStyle w:val="Normal"/>
        <w:widowControl w:val="false"/>
        <w:spacing w:lineRule="auto" w:line="240" w:before="0" w:after="0"/>
        <w:ind w:left="0" w:right="0" w:firstLine="737"/>
        <w:jc w:val="both"/>
        <w:rPr>
          <w:rFonts w:ascii="PT Astra Serif" w:hAnsi="PT Astra Serif"/>
        </w:rPr>
      </w:pPr>
      <w:r>
        <w:rPr>
          <w:rFonts w:eastAsia="Arial Unicode MS" w:cs="PT Astra Serif" w:ascii="PT Astra Serif" w:hAnsi="PT Astra Serif"/>
          <w:bCs/>
          <w:color w:val="auto"/>
          <w:sz w:val="28"/>
          <w:szCs w:val="28"/>
          <w:lang w:val="ru-RU" w:bidi="ar-SA"/>
        </w:rPr>
        <w:t xml:space="preserve">за оценку </w:t>
      </w:r>
      <w:r>
        <w:rPr>
          <w:rFonts w:eastAsia="Arial Unicode MS" w:cs="PT Astra Serif" w:ascii="PT Astra Serif" w:hAnsi="PT Astra Serif"/>
          <w:color w:val="auto"/>
          <w:sz w:val="28"/>
          <w:szCs w:val="28"/>
          <w:lang w:val="ru-RU" w:bidi="ar-SA"/>
        </w:rPr>
        <w:t>«неудовлетворительно» — 0 баллов.</w:t>
      </w:r>
    </w:p>
    <w:p>
      <w:pPr>
        <w:pStyle w:val="Normal"/>
        <w:widowControl w:val="fals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bidi="ar-SA"/>
        </w:rPr>
      </w:pPr>
      <w:r>
        <w:rPr>
          <w:rFonts w:eastAsia="Arial Unicode MS" w:cs="PT Astra Serif" w:ascii="PT Astra Serif" w:hAnsi="PT Astra Serif"/>
          <w:b w:val="false"/>
          <w:bCs w:val="false"/>
          <w:color w:val="auto"/>
          <w:sz w:val="28"/>
          <w:szCs w:val="28"/>
          <w:lang w:val="ru-RU" w:bidi="ar-SA"/>
        </w:rPr>
        <w:t>Общее количество баллов кандидата за экзамен слагается из количества баллов, полученных им за ответы на все три вопроса билета.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r>
    </w:p>
    <w:p>
      <w:pPr>
        <w:pStyle w:val="Normal"/>
        <w:widowControl w:val="false"/>
        <w:suppressAutoHyphens w:val="true"/>
        <w:spacing w:lineRule="auto" w:line="240" w:before="0" w:after="0"/>
        <w:ind w:left="0" w:right="0" w:firstLine="737"/>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t>Содержание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b/>
          <w:bCs/>
          <w:i w:val="false"/>
          <w:i w:val="false"/>
          <w:iCs w:val="false"/>
          <w:color w:val="auto"/>
          <w:sz w:val="28"/>
          <w:szCs w:val="28"/>
        </w:rPr>
      </w:pPr>
      <w:r>
        <w:rPr>
          <w:rFonts w:eastAsia="Arial Unicode MS" w:cs="PT Astra Serif" w:ascii="PT Astra Serif" w:hAnsi="PT Astra Serif"/>
          <w:b/>
          <w:bCs/>
          <w:i w:val="false"/>
          <w:iCs w:val="false"/>
          <w:color w:val="auto"/>
          <w:sz w:val="28"/>
          <w:szCs w:val="28"/>
        </w:rPr>
        <w:t>Растения.</w:t>
      </w:r>
    </w:p>
    <w:p>
      <w:pPr>
        <w:pStyle w:val="Normal"/>
        <w:widowControl w:val="false"/>
        <w:suppressAutoHyphens w:val="true"/>
        <w:spacing w:lineRule="auto" w:line="240" w:before="0" w:after="0"/>
        <w:ind w:left="0" w:right="0" w:firstLine="737"/>
        <w:jc w:val="both"/>
        <w:rPr>
          <w:rFonts w:ascii="PT Astra Serif" w:hAnsi="PT Astra Serif"/>
        </w:rPr>
      </w:pPr>
      <w:r>
        <w:rPr>
          <w:rFonts w:eastAsia="Arial Unicode MS" w:cs="PT Astra Serif" w:ascii="PT Astra Serif" w:hAnsi="PT Astra Serif"/>
          <w:color w:val="auto"/>
          <w:sz w:val="28"/>
          <w:szCs w:val="28"/>
        </w:rPr>
        <w:t xml:space="preserve">Ботаника </w:t>
      </w:r>
      <w:r>
        <w:rPr>
          <w:rFonts w:eastAsia="Arial Unicode MS" w:cs="PT Astra Serif" w:ascii="PT Astra Serif" w:hAnsi="PT Astra Serif"/>
          <w:color w:val="auto"/>
          <w:sz w:val="28"/>
          <w:szCs w:val="28"/>
          <w:lang w:val="ru-RU" w:bidi="ar-SA"/>
        </w:rPr>
        <w:t>—</w:t>
      </w:r>
      <w:r>
        <w:rPr>
          <w:rFonts w:eastAsia="Arial Unicode MS" w:cs="PT Astra Serif" w:ascii="PT Astra Serif" w:hAnsi="PT Astra Serif"/>
          <w:color w:val="auto"/>
          <w:sz w:val="28"/>
          <w:szCs w:val="28"/>
        </w:rPr>
        <w:t xml:space="preserve"> наука о растениях. Растительный мир как составная часть природы, его разнообразие, распространение на Земле. Цветковое растение и его строение. Семя (строение и состав). Корень (развитие, виды, типы корней). Рост корня (понятие ткани). Корнеплоды (видоизменения корня). Значение корня. Лист (внешнее строение, дыхание, типы листьев).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Стебель. Ветвление стебля. Рост стебля в толщину. Значение стебля.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Видоизмененные побеги: корневища, клубень, луковица, их строение, биологическое и хозяйственное значение.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Вегетативное размножение цветковых растений. Биологическое и хозяйственное значение вегетативного размножения.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Цветок и плод (строение цветка). Соцветия и их биологическое значение. Перекрестное опыление насекомыми, ветром. Самоопыление. Оплодотворение. Образование семян и плодов. Значение цветков, плодов и семян в природе и жизни человека.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Растение и окружающая среда. Классификация цветковых растений. Элементарные понятия о систематических (таксономических) категориях - вид, род, семейство, класс. Значение международных названий растений.</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Класс двудольных растений. Семейство крестоцветных, розоцветных, бобовых, пасленовых, сложноцветных.</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Класс однодольных растений. Семейство злаков, семейство лилейных.</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Основные группы растений. Водоросли. Строение и жизнедеятельность одноклеточных водорослей (хламидомонада, плеврококк, хлорелла).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Размножение водорослей. Нитчатые водоросли. Значение водорослей в природе и хозяйстве.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Мхи. Кукушкин лен.</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Хвощ. Плаун. Папоротник. Строение и размножение.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Голосеменные. Строение и размножение голосеменных (на примере сосны и ели). Распространение хвойных, их значение в природе, в народном хозяйстве.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Покрытосеменные (цветковые). Приспособленность покрытосеменных к различным условиям жизни на Земле и господство в современной флоре.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Бактерии, грибы, лишайники (строение, общая характеристика, размножение, роль в природе).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Лишайники. Строение лишайника. Симбиоз. Питание. Размножение.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b/>
          <w:bCs/>
          <w:i w:val="false"/>
          <w:i w:val="false"/>
          <w:iCs w:val="false"/>
          <w:color w:val="auto"/>
          <w:sz w:val="28"/>
          <w:szCs w:val="28"/>
        </w:rPr>
      </w:pPr>
      <w:r>
        <w:rPr>
          <w:rFonts w:eastAsia="Arial Unicode MS" w:cs="PT Astra Serif" w:ascii="PT Astra Serif" w:hAnsi="PT Astra Serif"/>
          <w:b/>
          <w:bCs/>
          <w:i w:val="false"/>
          <w:iCs w:val="false"/>
          <w:color w:val="auto"/>
          <w:sz w:val="28"/>
          <w:szCs w:val="28"/>
        </w:rPr>
        <w:t>Животные.</w:t>
      </w:r>
    </w:p>
    <w:p>
      <w:pPr>
        <w:pStyle w:val="Normal"/>
        <w:widowControl w:val="false"/>
        <w:suppressAutoHyphens w:val="true"/>
        <w:spacing w:lineRule="auto" w:line="240" w:before="0" w:after="0"/>
        <w:ind w:left="0" w:right="0" w:firstLine="737"/>
        <w:jc w:val="both"/>
        <w:rPr>
          <w:rFonts w:ascii="PT Astra Serif" w:hAnsi="PT Astra Serif"/>
        </w:rPr>
      </w:pPr>
      <w:r>
        <w:rPr>
          <w:rFonts w:eastAsia="Arial Unicode MS" w:cs="PT Astra Serif" w:ascii="PT Astra Serif" w:hAnsi="PT Astra Serif"/>
          <w:color w:val="auto"/>
          <w:sz w:val="28"/>
          <w:szCs w:val="28"/>
        </w:rPr>
        <w:t xml:space="preserve">Зоология </w:t>
      </w:r>
      <w:r>
        <w:rPr>
          <w:rFonts w:eastAsia="Arial Unicode MS" w:cs="PT Astra Serif" w:ascii="PT Astra Serif" w:hAnsi="PT Astra Serif"/>
          <w:color w:val="auto"/>
          <w:sz w:val="28"/>
          <w:szCs w:val="28"/>
          <w:lang w:val="ru-RU" w:bidi="ar-SA"/>
        </w:rPr>
        <w:t>—</w:t>
      </w:r>
      <w:r>
        <w:rPr>
          <w:rFonts w:eastAsia="Arial Unicode MS" w:cs="PT Astra Serif" w:ascii="PT Astra Serif" w:hAnsi="PT Astra Serif"/>
          <w:color w:val="auto"/>
          <w:sz w:val="28"/>
          <w:szCs w:val="28"/>
        </w:rPr>
        <w:t xml:space="preserve"> наука о животных. Значение животных в природе и жизни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человека. Сходство и отличие животных и растений. Классификация животных.</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Одноклеточные. Общая характеристика. Среда обитания. Движение. Питание. Дыхание. Выделение. Размножение.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Тип Кишечнополостные. Общая характеристика типа. Питание. Дыхание. Нервная система. Рефлекс. Регенерация. Размножение вегетативное и половое.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Тип Плоские черви. Общая характеристика типа. Внешнее строение.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Мускулатура. Питание. Дыхание. Выделение. Нервная система. Размножение. Регенерация.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Тип Круглые черви. Общая характеристика типа. Внешнее строение.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Полость тела. Питание. Размножение и развитие.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Тип Кольчатые черви. Общая характеристика типа. Среда обитания.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Внешнее строение. Ткани. Кожно-мускульный мешок. Полость тела. Системы органов пищеварения, кровообращения, выделения. Процессы</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жизнедеятельности. Нервная система. Регенерация. Размножение.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Тип Моллюски. Общая характеристика типа. Среда обитания и внешнее строение. Особенности процессов жизнедеятельности.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Тип Членистоногие. Общая характеристика типа. Пищеварительная, кровеносная и дыхательная системы. Органы выделения. Питание, дыхание, выделение. Особенности процессов жизнедеятельности. Нервная система и органы чувств.</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Класс Паукообразные. Паук-крестовик. Среда обитания. Внешнее строение. Ловчая сеть, ее устройство и значение. Питание, дыхание, размножение. Роль клещей в природе и их практическое значение. Меры защиты человека от клещей.</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Класс Насекомые. Внешнее и внутреннее строение. Процесс жизнедеятельности. Размножение. Типы развития. Отряды насекомых с полным превращением. Чешуекрылые. Перепончатокрылые. Отряд насекомых с неполным превращением. Прямокрылые. Роль насекомых в природе, их практическое значение. Сохранение их видового многообразия.</w:t>
      </w:r>
    </w:p>
    <w:p>
      <w:pPr>
        <w:pStyle w:val="Normal"/>
        <w:widowControl w:val="false"/>
        <w:suppressAutoHyphens w:val="true"/>
        <w:spacing w:lineRule="auto" w:line="240" w:before="0" w:after="0"/>
        <w:ind w:left="0" w:right="0" w:firstLine="737"/>
        <w:jc w:val="both"/>
        <w:rPr>
          <w:rFonts w:ascii="PT Astra Serif" w:hAnsi="PT Astra Serif"/>
        </w:rPr>
      </w:pPr>
      <w:r>
        <w:rPr>
          <w:rFonts w:eastAsia="Arial Unicode MS" w:cs="PT Astra Serif" w:ascii="PT Astra Serif" w:hAnsi="PT Astra Serif"/>
          <w:color w:val="auto"/>
          <w:sz w:val="28"/>
          <w:szCs w:val="28"/>
        </w:rPr>
        <w:t xml:space="preserve">Тип Хордовые. Общая характеристика типа. Класс Ланцетники. Ланцетник </w:t>
      </w:r>
      <w:r>
        <w:rPr>
          <w:rFonts w:eastAsia="Arial Unicode MS" w:cs="PT Astra Serif" w:ascii="PT Astra Serif" w:hAnsi="PT Astra Serif"/>
          <w:color w:val="auto"/>
          <w:sz w:val="28"/>
          <w:szCs w:val="28"/>
          <w:lang w:val="ru-RU" w:bidi="ar-SA"/>
        </w:rPr>
        <w:t>—</w:t>
      </w:r>
      <w:r>
        <w:rPr>
          <w:rFonts w:eastAsia="Arial Unicode MS" w:cs="PT Astra Serif" w:ascii="PT Astra Serif" w:hAnsi="PT Astra Serif"/>
          <w:color w:val="auto"/>
          <w:sz w:val="28"/>
          <w:szCs w:val="28"/>
        </w:rPr>
        <w:t xml:space="preserve"> низшее хордовое животное. Среда обитания. Внешнее строение. Хорда. Особенности внутреннего строения. Сходство ланцетников с позвоночными и беспозвоночными.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Класс Рыбы. Общая характеристика класса. Среда обитания. Внешнее строение. Скелет и мускулатура. Полость тела. Пищеварительная,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кровеносная, дыхательная системы. Плавательный пузырь. Нервная система и органы чувств. Поведение. Размножение и развитие. Забота о потомстве.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Класс Земноводные. Общая характеристика класса. Лягушка. Особенности среды обитания. Внешнее строение. Скелет и мускулатура. Особенности строения внутренних органов и процессов жизнедеятельности. Нервная система и органы чувств. Размножение и развитие. Многообразие земноводных и их значение. Происхождение земноводных.</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Класс Пресмыкающиеся. Общая характеристика класса. Среда обитания. Внешнее строение. Особенности внутреннего строения. Размножение. Регенерация. Многообразие современных пресмыкающихся.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Отряд Чешуйчатые. Отряд Черепахи. Древние пресмыкающиеся: динозавры, зверозубые ящеры. Происхождение пресмыкающихся.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Класс Птицы. Общая характеристика класса. Голубь. Среда обитания. Внешнее строение. Скелет и мускулатура. Полость тела. Особенности внутреннего строения и процессов жизнедеятельности. Нервная система и органы чувств. Поведение. Размножение и развитие. Сезонные явления в жизни птиц, гнездование, кочевки и перелеты. Происхождение птиц.</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Приспособленность птиц к различным средам обитания. Роль птиц в природе и их значение в жизни человека.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Класс Млекопитающие. Общая характеристика класса. Внешнее строение. Скелет и мускулатура. Полости тела. Система органов. Нервная система и органы чувств. Поведение. Размножение и развитие. Забота о потомстве. Отряды млекопитающих. Первозвери. Происхождение млекопитающих.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Рукокрылые: летучие мыши. Грызуны. Хищные: собачьи, кошачьи.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Ластоногие. Китообразные. Парнокопытные. Особенности строения пищеварительной системы жвачных. Породы крупного рогатого скота. Непарнокопытные. Приматы. Роль млекопитающих в природе и в жизни человека.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b/>
          <w:bCs/>
          <w:i w:val="false"/>
          <w:i w:val="false"/>
          <w:iCs w:val="false"/>
          <w:color w:val="auto"/>
          <w:sz w:val="28"/>
          <w:szCs w:val="28"/>
        </w:rPr>
      </w:pPr>
      <w:r>
        <w:rPr>
          <w:rFonts w:eastAsia="Arial Unicode MS" w:cs="PT Astra Serif" w:ascii="PT Astra Serif" w:hAnsi="PT Astra Serif"/>
          <w:b/>
          <w:bCs/>
          <w:i w:val="false"/>
          <w:iCs w:val="false"/>
          <w:color w:val="auto"/>
          <w:sz w:val="28"/>
          <w:szCs w:val="28"/>
        </w:rPr>
        <w:t>Человек и его здоровье.</w:t>
      </w:r>
    </w:p>
    <w:p>
      <w:pPr>
        <w:pStyle w:val="Normal"/>
        <w:widowControl w:val="false"/>
        <w:suppressAutoHyphens w:val="true"/>
        <w:spacing w:lineRule="auto" w:line="240" w:before="0" w:after="0"/>
        <w:ind w:left="0" w:right="0" w:firstLine="737"/>
        <w:jc w:val="both"/>
        <w:rPr>
          <w:rFonts w:ascii="PT Astra Serif" w:hAnsi="PT Astra Serif"/>
        </w:rPr>
      </w:pPr>
      <w:r>
        <w:rPr>
          <w:rFonts w:eastAsia="Arial Unicode MS" w:cs="PT Astra Serif" w:ascii="PT Astra Serif" w:hAnsi="PT Astra Serif"/>
          <w:color w:val="auto"/>
          <w:sz w:val="28"/>
          <w:szCs w:val="28"/>
        </w:rPr>
        <w:t xml:space="preserve">Анатомия, физиология и гигиена человека </w:t>
      </w:r>
      <w:r>
        <w:rPr>
          <w:rFonts w:eastAsia="Arial Unicode MS" w:cs="PT Astra Serif" w:ascii="PT Astra Serif" w:hAnsi="PT Astra Serif"/>
          <w:color w:val="auto"/>
          <w:sz w:val="28"/>
          <w:szCs w:val="28"/>
          <w:lang w:val="ru-RU" w:bidi="ar-SA"/>
        </w:rPr>
        <w:t>—</w:t>
      </w:r>
      <w:r>
        <w:rPr>
          <w:rFonts w:eastAsia="Arial Unicode MS" w:cs="PT Astra Serif" w:ascii="PT Astra Serif" w:hAnsi="PT Astra Serif"/>
          <w:color w:val="auto"/>
          <w:sz w:val="28"/>
          <w:szCs w:val="28"/>
        </w:rPr>
        <w:t xml:space="preserve"> науки, изучающие строение и функции организма человека и условия сохранения его здоровья.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Общий обзор организма человека. Общее знакомство с организмом человека (органы и системы органов). Элементарные сведения о строении, функциях и размножении клеток. Рефлекс. Краткие сведения о строении и функциях тканей. Ткани (эпителиальные, соединительные, мышечные и нервная).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Опорно-двигательная система. Значение опорно-двигательной системы. Строение скелета человека. Соединения костей: неподвижные, полу подвижные суставы. Состав, строение (макроскопическое) и рост костей в толщину.</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Мышцы, их строение и функции. Нервная регуляция деятельности мышц.</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Движения в суставах. Рефлекторная дуга. Работа мышц.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Кровь. Внутренняя среда организма: кровь, тканевая жидкость, лимфа. Относительное постоянство внутренней среды. Состав крови: плазма, форменные элементы. Группы крови. Значение переливания крови. Свертывание крови как защитная реакция. Эритроциты и лейкоциты, их строение и функции. Малокровие. Учение И.И. Мечникова о защитных свойствах крови. Борьба с эпидемиями. Иммунитет. Кровообращение. Органы кровообращения: сердце и сосуды (артерии, капилляры, вены). Большой и малый круги кровообращения. Сердце, его строение и работа. Автоматия сердца. Понятие о нервной и гуморальной регуляции деятельности сердца. Движение крови по сосудам. Пульс. Кровяное давление. Гигиена сердечно-сосудистой системы.</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Дыхание. Значение дыхания. Органы дыхания, их строение и функция. Голосовой аппарат. Газообмен в легких и тканях. Дыхательные движения. Понятия о жизненной емкости легких. Понятие о гуморальной и нервной регуляции дыхания. Гигиена дыхания.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Пищеварение. Питательные вещества и пищевые продукты. Пищеварение, ферменты и их роль в пищеварении. Строение органов пищеварения. Пищеварение в полости рта. Глотание. Работы И.П. Павлова по изучению деятельности слюнных желез. Пищеварение в желудке. Понятие о нервно-гуморальной регуляции желудочного сокоотделения. Работы И.П. Павлова по изучению пищеварения в желудке. Печень, поджелудочная железа и их роль в пищеварении. Изменение питательных веществ в кишечнике. Всасывание. Гигиена питания.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Обмен веществ. Водно-солевой, белковый, жировой и углеводный обмен. Распад и окисление органических веществ в клетках. Ферменты. Пластический и энергетический обмен - две стороны единого процесса обмена веществ. Обмен веществ между организмом и окружающей средой.</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Норма питания. Значение правильного питания. Витамины и их значение для организма.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Выделение. Органы мочевыделительной системы. Функции почек. Значение выделения продуктов обмена веществ.</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Кожа. Строение и функции кожи. Роль кожи в регуляции теплоотдачи.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Нервная система. Значение нервной системы. Строение и функции спинного мозга и отделов головного мозга: продолговатого, среднего, промежуточного, мозжечка. Понятие о вегетативной нервной системе.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Большие полушария головного мозга. Значение коры больших полушарий.</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Анализаторы. Органы чувств. Значение органов чувств. Анализаторы.</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Строение и функции органов зрения. Гигиена зрения. Строение и функции органа слуха.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Высшая нервная деятельность. Безусловные и условные рефлексы.</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Образование и биологическое значение условных рефлексов. Торможение условных рефлексов. Роль И.М. Сеченова и И.П. Павлова в создании учения о высшей нервной деятельности; его сущность. Значение слова. Сознание и мышление человека как функции высших отделов головного мозга.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Железы внутренней секреции. Значение желез внутренней секреции.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Понятие о гормонах. Роль гуморальной регуляции в организме.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Развитие человеческого организма. Воспроизведение организмов. Половые  железы и половые клетки. Оплодотворение. Развитие зародыша человека. Особенности развития детского и юношеского организмов.</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b/>
          <w:b/>
          <w:bCs/>
          <w:i w:val="false"/>
          <w:i w:val="false"/>
          <w:iCs w:val="false"/>
          <w:color w:val="auto"/>
          <w:sz w:val="28"/>
          <w:szCs w:val="28"/>
        </w:rPr>
      </w:pPr>
      <w:r>
        <w:rPr>
          <w:rFonts w:eastAsia="Arial Unicode MS" w:cs="PT Astra Serif" w:ascii="PT Astra Serif" w:hAnsi="PT Astra Serif"/>
          <w:b/>
          <w:bCs/>
          <w:i w:val="false"/>
          <w:iCs w:val="false"/>
          <w:color w:val="auto"/>
          <w:sz w:val="28"/>
          <w:szCs w:val="28"/>
        </w:rPr>
        <w:t>Общая биология.</w:t>
      </w:r>
    </w:p>
    <w:p>
      <w:pPr>
        <w:pStyle w:val="Normal"/>
        <w:widowControl w:val="false"/>
        <w:suppressAutoHyphens w:val="true"/>
        <w:spacing w:lineRule="auto" w:line="240" w:before="0" w:after="0"/>
        <w:ind w:left="0" w:right="0" w:firstLine="737"/>
        <w:jc w:val="both"/>
        <w:rPr>
          <w:rFonts w:ascii="PT Astra Serif" w:hAnsi="PT Astra Serif"/>
        </w:rPr>
      </w:pPr>
      <w:r>
        <w:rPr>
          <w:rFonts w:eastAsia="Arial Unicode MS" w:cs="PT Astra Serif" w:ascii="PT Astra Serif" w:hAnsi="PT Astra Serif"/>
          <w:color w:val="auto"/>
          <w:sz w:val="28"/>
          <w:szCs w:val="28"/>
        </w:rPr>
        <w:t xml:space="preserve">Общая биология </w:t>
      </w:r>
      <w:r>
        <w:rPr>
          <w:rFonts w:eastAsia="Arial Unicode MS" w:cs="PT Astra Serif" w:ascii="PT Astra Serif" w:hAnsi="PT Astra Serif"/>
          <w:color w:val="auto"/>
          <w:sz w:val="28"/>
          <w:szCs w:val="28"/>
          <w:lang w:val="ru-RU" w:bidi="ar-SA"/>
        </w:rPr>
        <w:t>—</w:t>
      </w:r>
      <w:r>
        <w:rPr>
          <w:rFonts w:eastAsia="Arial Unicode MS" w:cs="PT Astra Serif" w:ascii="PT Astra Serif" w:hAnsi="PT Astra Serif"/>
          <w:color w:val="auto"/>
          <w:sz w:val="28"/>
          <w:szCs w:val="28"/>
        </w:rPr>
        <w:t xml:space="preserve"> предмет об основных закономерностях жизненных явлений. Значение биологии для медицины, сельского хозяйства и других отраслей народного хозяйства. Эволюционное учение. Краткие сведения о додарвиновском периоде развития биологии. Основные положения эволюционного учения Ч. Дарвина. Значение теории эволюции для развития естествознания.</w:t>
      </w:r>
    </w:p>
    <w:p>
      <w:pPr>
        <w:pStyle w:val="Normal"/>
        <w:widowControl w:val="false"/>
        <w:suppressAutoHyphens w:val="true"/>
        <w:spacing w:lineRule="auto" w:line="240" w:before="0" w:after="0"/>
        <w:ind w:left="0" w:right="0" w:firstLine="737"/>
        <w:jc w:val="both"/>
        <w:rPr>
          <w:rFonts w:ascii="PT Astra Serif" w:hAnsi="PT Astra Serif"/>
        </w:rPr>
      </w:pPr>
      <w:r>
        <w:rPr>
          <w:rFonts w:eastAsia="Arial Unicode MS" w:cs="PT Astra Serif" w:ascii="PT Astra Serif" w:hAnsi="PT Astra Serif"/>
          <w:color w:val="auto"/>
          <w:sz w:val="28"/>
          <w:szCs w:val="28"/>
        </w:rPr>
        <w:t xml:space="preserve">Критерии вида. Популяция </w:t>
      </w:r>
      <w:r>
        <w:rPr>
          <w:rFonts w:eastAsia="Arial Unicode MS" w:cs="PT Astra Serif" w:ascii="PT Astra Serif" w:hAnsi="PT Astra Serif"/>
          <w:color w:val="auto"/>
          <w:sz w:val="28"/>
          <w:szCs w:val="28"/>
          <w:lang w:val="ru-RU" w:bidi="ar-SA"/>
        </w:rPr>
        <w:t>—</w:t>
      </w:r>
      <w:r>
        <w:rPr>
          <w:rFonts w:eastAsia="Arial Unicode MS" w:cs="PT Astra Serif" w:ascii="PT Astra Serif" w:hAnsi="PT Astra Serif"/>
          <w:color w:val="auto"/>
          <w:sz w:val="28"/>
          <w:szCs w:val="28"/>
        </w:rPr>
        <w:t xml:space="preserve"> единица вида и эволюции. Понятие сорта растений и породы животных.</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Движущие силы эволюции: наследственность, борьба за существование, изменчивость, естественный отбор. Ведущая роль естественного отбора в эволюции.</w:t>
      </w:r>
    </w:p>
    <w:p>
      <w:pPr>
        <w:pStyle w:val="Normal"/>
        <w:widowControl w:val="false"/>
        <w:suppressAutoHyphens w:val="true"/>
        <w:spacing w:lineRule="auto" w:line="240" w:before="0" w:after="0"/>
        <w:ind w:left="0" w:right="0" w:firstLine="737"/>
        <w:jc w:val="both"/>
        <w:rPr>
          <w:rFonts w:ascii="PT Astra Serif" w:hAnsi="PT Astra Serif"/>
        </w:rPr>
      </w:pPr>
      <w:r>
        <w:rPr>
          <w:rFonts w:eastAsia="Arial Unicode MS" w:cs="PT Astra Serif" w:ascii="PT Astra Serif" w:hAnsi="PT Astra Serif"/>
          <w:color w:val="auto"/>
          <w:sz w:val="28"/>
          <w:szCs w:val="28"/>
        </w:rPr>
        <w:t xml:space="preserve">Искусственный отбор и наследственная изменчивость </w:t>
      </w:r>
      <w:r>
        <w:rPr>
          <w:rFonts w:eastAsia="Arial Unicode MS" w:cs="PT Astra Serif" w:ascii="PT Astra Serif" w:hAnsi="PT Astra Serif"/>
          <w:color w:val="auto"/>
          <w:sz w:val="28"/>
          <w:szCs w:val="28"/>
          <w:lang w:val="ru-RU" w:bidi="ar-SA"/>
        </w:rPr>
        <w:t>—</w:t>
      </w:r>
      <w:r>
        <w:rPr>
          <w:rFonts w:eastAsia="Arial Unicode MS" w:cs="PT Astra Serif" w:ascii="PT Astra Serif" w:hAnsi="PT Astra Serif"/>
          <w:color w:val="auto"/>
          <w:sz w:val="28"/>
          <w:szCs w:val="28"/>
        </w:rPr>
        <w:t xml:space="preserve"> основа выведения пород домашних животных и сортов культурных растений. Создание новых высокопродуктивных пород животных и сортов растений.</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Возникновение приспособлений. Относительный характер приспособленности.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Микроэволюция. Видообразование.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Результаты эволюции: приспособленность организмов, многообразие видов.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Развитие органического мира. Доказательства эволюции органического мира. Главные направления эволюции. Краткая история развития органического мира. Основные ароморфозы в эволюции органического мира.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Происхождение человека. Ч. Дарвин о происхождении человека от животных.</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Движущие силы антропогенеза: социальные и биологические факторы. Ведущая роль законов общественной жизни в социальном прогрессе человечества.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Древнейшие, древние и ископаемые люди современного типа.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Человеческие расы, их происхождение и единство. Антинаучная, реакционная сущность социального дарвинизма и расизма.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Основы экологии. Предмет и задачи экологии. Экологические факторы. Деятельность человека как экологический фактор. Комплексное воздействие факторов на организм. Ограничивающие факторы. Фотопериодизм. Вид, его экологическая характеристика. Популяция. Факторы, вызывающие изменение численности популяций, способы ее регулирования. </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Биогеоценоз. Взаимосвязи популяций в биогеоценозе. Цепи питания. Правило экологической пирамиды. Саморегуляция. Смена биогеоценозов. Агроценозы. Повышение продуктивности агроценозов на основе мелиорации земель, внедрения новых технологий выращивания растений.</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Охрана биогеоценозов.</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Основы учения о биосфере. Биосфера и ее границы. Биомасса поверхности суши, Мирового океана, почвы. Живое вещество, его газовая, концентрационная, окислительная и восстановительная функции. Круговорот веществ и превращение энергии в биосфере. В.И. Вернадский о возникновении биосферы.</w:t>
      </w:r>
    </w:p>
    <w:p>
      <w:pPr>
        <w:pStyle w:val="Normal"/>
        <w:widowControl w:val="false"/>
        <w:suppressAutoHyphens w:val="true"/>
        <w:spacing w:lineRule="auto" w:line="240" w:before="0" w:after="0"/>
        <w:ind w:left="0" w:right="0" w:firstLine="737"/>
        <w:jc w:val="both"/>
        <w:rPr>
          <w:rFonts w:ascii="PT Astra Serif" w:hAnsi="PT Astra Serif"/>
        </w:rPr>
      </w:pPr>
      <w:r>
        <w:rPr>
          <w:rFonts w:eastAsia="Arial Unicode MS" w:cs="PT Astra Serif" w:ascii="PT Astra Serif" w:hAnsi="PT Astra Serif"/>
          <w:color w:val="auto"/>
          <w:sz w:val="28"/>
          <w:szCs w:val="28"/>
        </w:rPr>
        <w:t xml:space="preserve">Основы цитологии. Основные положения клеточной теории. Клетка </w:t>
      </w:r>
      <w:r>
        <w:rPr>
          <w:rFonts w:eastAsia="Arial Unicode MS" w:cs="PT Astra Serif" w:ascii="PT Astra Serif" w:hAnsi="PT Astra Serif"/>
          <w:color w:val="auto"/>
          <w:sz w:val="28"/>
          <w:szCs w:val="28"/>
          <w:lang w:val="ru-RU" w:bidi="ar-SA"/>
        </w:rPr>
        <w:t>—</w:t>
      </w:r>
      <w:r>
        <w:rPr>
          <w:rFonts w:eastAsia="Arial Unicode MS" w:cs="PT Astra Serif" w:ascii="PT Astra Serif" w:hAnsi="PT Astra Serif"/>
          <w:color w:val="auto"/>
          <w:sz w:val="28"/>
          <w:szCs w:val="28"/>
        </w:rPr>
        <w:t xml:space="preserve"> структурная и функциональная единица живого. Строение и функция ядра, цитоплазмы и ее основных органоидов. Особенности строения клеток прокариот, эукариот. Содержание химических элементов в клетке. Вода и другие неорганические вещества, их роль в жизнедеятельности клетки. Органические вещества: липиды, АТФ, биополимеры (углеводы, белки, нуклеиновые кислоты), их роль в клетке. Ферменты, их роль в процессах жизнедеятельности. Самоудвоение ДНК. Обмен веществ и превращение энергии — основа жизнедеятельности клетки. Энергетический обмен в клетке и его сущность. Значение АТФ в энергетическом обмене. Пластический обмен. Фотосинтез. Биосинтез белков. Ген и его роль в биосинтезе. Код ДНК. Реакции матричного синтеза. Взаимосвязь процессов пластического и энергетического обмена. Вирусы, особенности их строения и жизнедеятельности.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Размножение и индивидуальное развитие организмов. Деление клетки, мейоз и оплодотворение — основа размножения и индивидуального развития организмов. Подготовка клетки к делению. Удвоение молекул ДНК. Хромосомы, их гаплоидный и диплоидный набор, постоянство числа и формы. Деление клетки и его значение. Половое и бесполое размножение организмов. Половые клетки. Мейоз. Развитие яйцеклеток и сперматозоидов. Оплодотворение. Развитие зародыша (на примере животных). Постэмбриональное развитие. Вредное влияние алкоголя и никотина на развитие организма человека.</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Возникновение жизни на Земле.</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Основы генетики. Основные закономерности наследственности и изменчивости организмов и их цитологические основы. Предмет, задачи и методы генетики. Моно и дигибридное скрещивание. Законы наследственности, установленные Г. Менделем. Доминантные и рецессивные признаки. Аллельные гены. Фенотип и генотип. Гомозигота и гетерозигота. Единообразие первого поколения. Промежуточный характер наследования. Закон расщепления признаков. Статистический характер явлений расщепления. Цитологические основы единообразия первого поколения и расщепления признаков во втором поколении. Закон независимого наследования и его цитологические основы. Сцепленное наследование. Нарушение сцепления. Перекрест хромосом. Генотип как целостная исторически сложившаяся система. Генетика пола. Хромосомная теория наследственности.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Значение генетики для медицины и здравоохранения. Вредное влияние никотина, алкоголя и других наркотических веществ на наследственность человека. Роль генотипа и условий внешней среды в формировании фенотипа. Модификационная изменчивость. Норма реакции. Статистические закономерности модификационной изменчивости. Мутации, их причины. Закон гомологических рядов в наследственной изменчивости. Н.И. Вавилов. Экспериментальное получение мутаций. Мутации как материал для искусственного и естественного отбора. Загрязнение природной среды мутагенами и его последствия. Генетика и теория эволюции. Генетика популяций. Формы естественного отбора: движущий и стабилизирующий. </w:t>
      </w:r>
    </w:p>
    <w:p>
      <w:pPr>
        <w:pStyle w:val="Normal"/>
        <w:widowControl w:val="false"/>
        <w:tabs>
          <w:tab w:val="clear" w:pos="708"/>
          <w:tab w:val="left" w:pos="567" w:leader="none"/>
          <w:tab w:val="left" w:pos="709" w:leader="none"/>
        </w:tabs>
        <w:suppressAutoHyphens w:val="true"/>
        <w:spacing w:lineRule="auto" w:line="240" w:before="0" w:after="0"/>
        <w:ind w:left="0" w:right="0" w:firstLine="737"/>
        <w:jc w:val="both"/>
        <w:rPr>
          <w:rFonts w:ascii="PT Astra Serif" w:hAnsi="PT Astra Serif" w:eastAsia="Arial Unicode MS" w:cs="PT Astra Serif"/>
          <w:b/>
          <w:b/>
          <w:bCs/>
          <w:i w:val="false"/>
          <w:i w:val="false"/>
          <w:iCs w:val="false"/>
          <w:color w:val="auto"/>
          <w:sz w:val="28"/>
          <w:szCs w:val="28"/>
        </w:rPr>
      </w:pPr>
      <w:r>
        <w:rPr>
          <w:rFonts w:eastAsia="Arial Unicode MS" w:cs="PT Astra Serif" w:ascii="PT Astra Serif" w:hAnsi="PT Astra Serif"/>
          <w:b/>
          <w:bCs/>
          <w:i w:val="false"/>
          <w:iCs w:val="false"/>
          <w:color w:val="auto"/>
          <w:sz w:val="28"/>
          <w:szCs w:val="28"/>
        </w:rPr>
        <w:t>Основы селекции.</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Генетические основы селекции растений, животных и микроорганизмов. Задачи современной селекции. Н.И. Вавилов о происхождении культурных растений. Значение исходного материала для селекции. Селекция растений. Основные методы селекции: гибридизация и искусственный отбор. Роль естественного отбора в селекции. Самоопыление перекрестно опыляемых растений. Гетерозис. Полиплодия и отдаленная гибридизация. Достижения селекции растений. Селекция животных. Типы скрещивания и методы разведения. Метод анализа наследственных хозяйственно-ценных признаков у животных-производителей. Отдаленная гибридизация домашних животных. Селекция бактерий, грибов, ее значение для микробиологической промышленности (получение антибиотиков, ферментных препаратов, кормовых  дрожжей и др.). Основные направления биотехнологии (микробиологическая промышленность, генная и клеточная инженерия).</w:t>
      </w:r>
    </w:p>
    <w:p>
      <w:pPr>
        <w:pStyle w:val="Normal"/>
        <w:widowControl w:val="false"/>
        <w:suppressAutoHyphens w:val="true"/>
        <w:spacing w:lineRule="auto" w:line="240" w:before="0" w:after="0"/>
        <w:ind w:left="0" w:right="0" w:firstLine="737"/>
        <w:jc w:val="both"/>
        <w:rPr>
          <w:rFonts w:ascii="PT Astra Serif" w:hAnsi="PT Astra Serif" w:eastAsia="Arial Unicode MS" w:cs="PT Astra Serif"/>
          <w:color w:val="auto"/>
          <w:sz w:val="28"/>
          <w:szCs w:val="28"/>
        </w:rPr>
      </w:pPr>
      <w:r>
        <w:rPr>
          <w:rFonts w:eastAsia="Arial Unicode MS" w:cs="PT Astra Serif" w:ascii="PT Astra Serif" w:hAnsi="PT Astra Serif"/>
          <w:color w:val="auto"/>
          <w:sz w:val="28"/>
          <w:szCs w:val="28"/>
        </w:rPr>
        <w:t xml:space="preserve">Биосфера и научно-технический прогресс. Проблемы окружающей среды. </w:t>
      </w:r>
    </w:p>
    <w:p>
      <w:pPr>
        <w:pStyle w:val="Normal"/>
        <w:widowControl w:val="false"/>
        <w:suppressAutoHyphens w:val="true"/>
        <w:spacing w:lineRule="auto" w:line="240" w:before="0" w:after="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r>
    </w:p>
    <w:p>
      <w:pPr>
        <w:pStyle w:val="Normal"/>
        <w:widowControl w:val="false"/>
        <w:suppressAutoHyphens w:val="true"/>
        <w:spacing w:lineRule="auto" w:line="240" w:before="0" w:after="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t>Программа дополнительного вступительного испытания</w:t>
      </w:r>
    </w:p>
    <w:p>
      <w:pPr>
        <w:pStyle w:val="Normal"/>
        <w:widowControl w:val="false"/>
        <w:suppressAutoHyphens w:val="true"/>
        <w:spacing w:lineRule="auto" w:line="240" w:before="0" w:after="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t xml:space="preserve">по обществознанию (устный экзамен) </w:t>
      </w:r>
    </w:p>
    <w:p>
      <w:pPr>
        <w:pStyle w:val="Normal"/>
        <w:widowControl w:val="false"/>
        <w:suppressAutoHyphens w:val="true"/>
        <w:spacing w:lineRule="auto" w:line="240" w:before="0" w:after="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r>
    </w:p>
    <w:p>
      <w:pPr>
        <w:pStyle w:val="Normal"/>
        <w:widowControl w:val="false"/>
        <w:suppressAutoHyphens w:val="true"/>
        <w:spacing w:lineRule="auto" w:line="240" w:before="0" w:after="0"/>
        <w:ind w:left="0" w:right="0" w:firstLine="737"/>
        <w:jc w:val="both"/>
        <w:rPr/>
      </w:pPr>
      <w:r>
        <w:rPr>
          <w:rFonts w:eastAsia="Arial Unicode MS" w:cs="PT Astra Serif" w:ascii="PT Astra Serif" w:hAnsi="PT Astra Serif"/>
          <w:color w:val="auto"/>
          <w:sz w:val="28"/>
          <w:szCs w:val="28"/>
        </w:rPr>
        <w:t xml:space="preserve">В ходе дополнительного вступительного испытания </w:t>
      </w:r>
      <w:r>
        <w:rPr>
          <w:rStyle w:val="Style24"/>
          <w:rFonts w:cs="PT Astra Serif" w:ascii="PT Astra Serif" w:hAnsi="PT Astra Serif"/>
          <w:b w:val="false"/>
          <w:bCs w:val="false"/>
          <w:color w:val="auto"/>
          <w:sz w:val="28"/>
          <w:szCs w:val="28"/>
        </w:rPr>
        <w:t xml:space="preserve">кандидат на поступление в </w:t>
      </w:r>
      <w:r>
        <w:rPr>
          <w:rStyle w:val="Style24"/>
          <w:rFonts w:eastAsia="Times New Roman" w:cs="PT Astra Serif" w:ascii="PT Astra Serif" w:hAnsi="PT Astra Serif"/>
          <w:b w:val="false"/>
          <w:bCs w:val="false"/>
          <w:i w:val="false"/>
          <w:iCs w:val="false"/>
          <w:caps w:val="false"/>
          <w:smallCaps w:val="false"/>
          <w:strike w:val="false"/>
          <w:dstrike w:val="false"/>
          <w:color w:val="000000"/>
          <w:spacing w:val="0"/>
          <w:w w:val="100"/>
          <w:position w:val="0"/>
          <w:sz w:val="26"/>
          <w:sz w:val="28"/>
          <w:szCs w:val="28"/>
          <w:u w:val="none"/>
          <w:shd w:fill="FFFFFF" w:val="clear"/>
          <w:vertAlign w:val="baseline"/>
          <w:lang w:val="ru-RU" w:eastAsia="zh-CN" w:bidi="ru-RU"/>
        </w:rPr>
        <w:t>военный институт</w:t>
      </w:r>
      <w:r>
        <w:rPr>
          <w:rFonts w:eastAsia="Arial Unicode MS" w:cs="PT Astra Serif" w:ascii="PT Astra Serif" w:hAnsi="PT Astra Serif"/>
          <w:color w:val="auto"/>
          <w:sz w:val="28"/>
          <w:szCs w:val="28"/>
        </w:rPr>
        <w:t xml:space="preserve"> должен показать знание основных вопросов, изученных в школьных обществоведческих курсах, и обнаружить способность: </w:t>
      </w:r>
    </w:p>
    <w:p>
      <w:pPr>
        <w:pStyle w:val="Normal"/>
        <w:widowControl w:val="false"/>
        <w:suppressAutoHyphens w:val="tru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определять основные понятия, указывая на отличительные существенные признаки объектов, отображенных в данном понятии;</w:t>
      </w:r>
    </w:p>
    <w:p>
      <w:pPr>
        <w:pStyle w:val="Normal"/>
        <w:widowControl w:val="false"/>
        <w:suppressAutoHyphens w:val="tru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сравнивать изученные социальные объекты;</w:t>
      </w:r>
    </w:p>
    <w:p>
      <w:pPr>
        <w:pStyle w:val="Normal"/>
        <w:widowControl w:val="false"/>
        <w:suppressAutoHyphens w:val="tru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объяснять (интерпретировать) изученные социальные явления и процессы, т.е. раскрывать их устойчивые существенные связи, как внутренние, так и внешние;</w:t>
      </w:r>
    </w:p>
    <w:p>
      <w:pPr>
        <w:pStyle w:val="Normal"/>
        <w:widowControl w:val="false"/>
        <w:suppressAutoHyphens w:val="tru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приводить собственные примеры, пояснять изученные теоретические и социальные нормы на соответствующих фактах;</w:t>
      </w:r>
    </w:p>
    <w:p>
      <w:pPr>
        <w:pStyle w:val="Normal"/>
        <w:widowControl w:val="false"/>
        <w:suppressAutoHyphens w:val="tru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давать оценку изученных социальных объектов и процессов, высказывать суждение об их ценности, уровне и значении;</w:t>
      </w:r>
    </w:p>
    <w:p>
      <w:pPr>
        <w:pStyle w:val="Normal"/>
        <w:widowControl w:val="false"/>
        <w:suppressAutoHyphens w:val="true"/>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анализировать как количественно, так и качественно основные показатели, характеризующие общественные явления.</w:t>
      </w:r>
    </w:p>
    <w:p>
      <w:pPr>
        <w:pStyle w:val="Normal"/>
        <w:widowControl w:val="false"/>
        <w:suppressAutoHyphens w:val="true"/>
        <w:spacing w:lineRule="auto" w:line="240" w:before="0" w:after="0"/>
        <w:ind w:left="0" w:right="0" w:firstLine="700"/>
        <w:jc w:val="center"/>
        <w:rPr>
          <w:rFonts w:ascii="PT Astra Serif" w:hAnsi="PT Astra Serif" w:cs="PT Astra Serif"/>
          <w:b/>
          <w:b/>
          <w:color w:val="auto"/>
          <w:sz w:val="28"/>
          <w:szCs w:val="28"/>
        </w:rPr>
      </w:pPr>
      <w:r>
        <w:rPr>
          <w:rFonts w:cs="PT Astra Serif" w:ascii="PT Astra Serif" w:hAnsi="PT Astra Serif"/>
          <w:b/>
          <w:color w:val="auto"/>
          <w:sz w:val="28"/>
          <w:szCs w:val="28"/>
        </w:rPr>
      </w:r>
    </w:p>
    <w:p>
      <w:pPr>
        <w:pStyle w:val="Normal"/>
        <w:widowControl w:val="false"/>
        <w:suppressAutoHyphens w:val="true"/>
        <w:spacing w:lineRule="auto" w:line="240" w:before="0" w:after="0"/>
        <w:jc w:val="center"/>
        <w:rPr>
          <w:rFonts w:ascii="PT Astra Serif" w:hAnsi="PT Astra Serif" w:cs="PT Astra Serif"/>
          <w:b/>
          <w:b/>
          <w:color w:val="auto"/>
          <w:sz w:val="28"/>
          <w:szCs w:val="28"/>
        </w:rPr>
      </w:pPr>
      <w:r>
        <w:rPr>
          <w:rFonts w:cs="PT Astra Serif" w:ascii="PT Astra Serif" w:hAnsi="PT Astra Serif"/>
          <w:b/>
          <w:color w:val="auto"/>
          <w:sz w:val="28"/>
          <w:szCs w:val="28"/>
        </w:rPr>
        <w:t>Порядок проведения и критерии оценки</w:t>
      </w:r>
    </w:p>
    <w:p>
      <w:pPr>
        <w:pStyle w:val="Normal"/>
        <w:widowControl w:val="false"/>
        <w:spacing w:lineRule="auto" w:line="240" w:before="0" w:after="0"/>
        <w:ind w:left="0" w:right="0" w:firstLine="737"/>
        <w:jc w:val="both"/>
        <w:rPr>
          <w:rFonts w:ascii="PT Astra Serif" w:hAnsi="PT Astra Serif" w:eastAsia="Arial Unicode MS" w:cs="PT Astra Serif"/>
          <w:color w:val="auto"/>
          <w:sz w:val="28"/>
          <w:szCs w:val="28"/>
          <w:lang w:val="ru-RU" w:bidi="ar-SA"/>
        </w:rPr>
      </w:pPr>
      <w:r>
        <w:rPr>
          <w:rFonts w:eastAsia="Arial Unicode MS" w:cs="PT Astra Serif" w:ascii="PT Astra Serif" w:hAnsi="PT Astra Serif"/>
          <w:color w:val="auto"/>
          <w:sz w:val="28"/>
          <w:szCs w:val="28"/>
          <w:lang w:val="ru-RU" w:bidi="ar-SA"/>
        </w:rPr>
        <w:t xml:space="preserve">Перед началом устного экзамена кандидату выдается лист устного ответа, титульный лист которого кандидат должен собственноручно        заполнить. При подготовке к ответу кандидат конспектирует ответ. Не более чем через 30 минут после получения билета экзаменуемый должен быть готов к ответу на поставленные вопросы. В ходе экзамена               кандидатом в лист устного ответа записываются дополнительные вопросы и ответы на них. </w:t>
      </w:r>
    </w:p>
    <w:p>
      <w:pPr>
        <w:pStyle w:val="Normal"/>
        <w:widowControl w:val="false"/>
        <w:spacing w:lineRule="auto" w:line="240" w:before="0" w:after="0"/>
        <w:ind w:left="0" w:right="0" w:firstLine="737"/>
        <w:jc w:val="both"/>
        <w:rPr>
          <w:rFonts w:ascii="PT Astra Serif" w:hAnsi="PT Astra Serif"/>
        </w:rPr>
      </w:pPr>
      <w:r>
        <w:rPr>
          <w:rFonts w:eastAsia="Arial Unicode MS" w:cs="PT Astra Serif" w:ascii="PT Astra Serif" w:hAnsi="PT Astra Serif"/>
          <w:color w:val="auto"/>
          <w:sz w:val="28"/>
          <w:szCs w:val="28"/>
          <w:lang w:val="ru-RU" w:bidi="ar-SA"/>
        </w:rPr>
        <w:t xml:space="preserve">Оценка знаний кандидата определяется экзаменаторами по частным оценкам за ответы на три вопроса билета вначале по пятибалльной шкале: «отлично», если в частных оценках не более одной оценки «хорошо», а остальные «отлично»; «хорошо», если в частных оценках не более одной оценки «удовлетворительно», а остальные «отлично» и «хорошо»; «удовлетворительно», если в частных оценках не более одной оценки  «неудовлетворительно», </w:t>
      </w:r>
      <w:r>
        <w:rPr>
          <w:rFonts w:eastAsia="Arial Unicode MS" w:cs="PT Astra Serif" w:ascii="PT Astra Serif" w:hAnsi="PT Astra Serif"/>
          <w:bCs/>
          <w:color w:val="auto"/>
          <w:sz w:val="28"/>
          <w:szCs w:val="28"/>
          <w:lang w:val="ru-RU" w:bidi="ar-SA"/>
        </w:rPr>
        <w:t>а затем переводится в баллы стобалльной шкалы:</w:t>
      </w:r>
    </w:p>
    <w:p>
      <w:pPr>
        <w:pStyle w:val="Normal"/>
        <w:widowControl w:val="false"/>
        <w:spacing w:lineRule="auto" w:line="240" w:before="0" w:after="0"/>
        <w:ind w:left="0" w:right="0" w:firstLine="737"/>
        <w:jc w:val="both"/>
        <w:rPr>
          <w:rFonts w:ascii="PT Astra Serif" w:hAnsi="PT Astra Serif"/>
        </w:rPr>
      </w:pPr>
      <w:r>
        <w:rPr>
          <w:rFonts w:eastAsia="Arial Unicode MS" w:cs="PT Astra Serif" w:ascii="PT Astra Serif" w:hAnsi="PT Astra Serif"/>
          <w:bCs/>
          <w:color w:val="auto"/>
          <w:sz w:val="28"/>
          <w:szCs w:val="28"/>
          <w:lang w:val="ru-RU" w:bidi="ar-SA"/>
        </w:rPr>
        <w:t xml:space="preserve">за оценку </w:t>
      </w:r>
      <w:r>
        <w:rPr>
          <w:rFonts w:eastAsia="Arial Unicode MS" w:cs="PT Astra Serif" w:ascii="PT Astra Serif" w:hAnsi="PT Astra Serif"/>
          <w:color w:val="auto"/>
          <w:sz w:val="28"/>
          <w:szCs w:val="28"/>
          <w:lang w:val="ru-RU" w:bidi="ar-SA"/>
        </w:rPr>
        <w:t xml:space="preserve">«отлично» при ответе на 1 и 2 вопросы начисляется по 33 балла, за 3-й вопрос — 34 балла; </w:t>
      </w:r>
    </w:p>
    <w:p>
      <w:pPr>
        <w:pStyle w:val="Normal"/>
        <w:widowControl w:val="false"/>
        <w:spacing w:lineRule="auto" w:line="240" w:before="0" w:after="0"/>
        <w:ind w:left="0" w:right="0" w:firstLine="737"/>
        <w:jc w:val="both"/>
        <w:rPr>
          <w:rFonts w:ascii="PT Astra Serif" w:hAnsi="PT Astra Serif"/>
        </w:rPr>
      </w:pPr>
      <w:r>
        <w:rPr>
          <w:rFonts w:eastAsia="Arial Unicode MS" w:cs="PT Astra Serif" w:ascii="PT Astra Serif" w:hAnsi="PT Astra Serif"/>
          <w:bCs/>
          <w:color w:val="auto"/>
          <w:sz w:val="28"/>
          <w:szCs w:val="28"/>
          <w:lang w:val="ru-RU" w:bidi="ar-SA"/>
        </w:rPr>
        <w:t xml:space="preserve">за оценку </w:t>
      </w:r>
      <w:r>
        <w:rPr>
          <w:rFonts w:eastAsia="Arial Unicode MS" w:cs="PT Astra Serif" w:ascii="PT Astra Serif" w:hAnsi="PT Astra Serif"/>
          <w:color w:val="auto"/>
          <w:sz w:val="28"/>
          <w:szCs w:val="28"/>
          <w:lang w:val="ru-RU" w:bidi="ar-SA"/>
        </w:rPr>
        <w:t>«хорошо» — 25 баллов;</w:t>
      </w:r>
    </w:p>
    <w:p>
      <w:pPr>
        <w:pStyle w:val="Normal"/>
        <w:widowControl w:val="false"/>
        <w:spacing w:lineRule="auto" w:line="240" w:before="0" w:after="0"/>
        <w:ind w:left="0" w:right="0" w:firstLine="737"/>
        <w:jc w:val="both"/>
        <w:rPr>
          <w:rFonts w:ascii="PT Astra Serif" w:hAnsi="PT Astra Serif"/>
        </w:rPr>
      </w:pPr>
      <w:r>
        <w:rPr>
          <w:rFonts w:eastAsia="Arial Unicode MS" w:cs="PT Astra Serif" w:ascii="PT Astra Serif" w:hAnsi="PT Astra Serif"/>
          <w:bCs/>
          <w:color w:val="auto"/>
          <w:sz w:val="28"/>
          <w:szCs w:val="28"/>
          <w:lang w:val="ru-RU" w:bidi="ar-SA"/>
        </w:rPr>
        <w:t xml:space="preserve">за оценку </w:t>
      </w:r>
      <w:r>
        <w:rPr>
          <w:rFonts w:eastAsia="Arial Unicode MS" w:cs="PT Astra Serif" w:ascii="PT Astra Serif" w:hAnsi="PT Astra Serif"/>
          <w:color w:val="auto"/>
          <w:sz w:val="28"/>
          <w:szCs w:val="28"/>
          <w:lang w:val="ru-RU" w:bidi="ar-SA"/>
        </w:rPr>
        <w:t>«удовлетворительно» — 16 баллов;</w:t>
      </w:r>
    </w:p>
    <w:p>
      <w:pPr>
        <w:pStyle w:val="Normal"/>
        <w:widowControl w:val="false"/>
        <w:spacing w:lineRule="auto" w:line="240" w:before="0" w:after="0"/>
        <w:ind w:left="0" w:right="0" w:firstLine="737"/>
        <w:jc w:val="both"/>
        <w:rPr>
          <w:rFonts w:ascii="PT Astra Serif" w:hAnsi="PT Astra Serif"/>
        </w:rPr>
      </w:pPr>
      <w:r>
        <w:rPr>
          <w:rFonts w:eastAsia="Arial Unicode MS" w:cs="PT Astra Serif" w:ascii="PT Astra Serif" w:hAnsi="PT Astra Serif"/>
          <w:bCs/>
          <w:color w:val="auto"/>
          <w:sz w:val="28"/>
          <w:szCs w:val="28"/>
          <w:lang w:val="ru-RU" w:bidi="ar-SA"/>
        </w:rPr>
        <w:t xml:space="preserve">за оценку </w:t>
      </w:r>
      <w:r>
        <w:rPr>
          <w:rFonts w:eastAsia="Arial Unicode MS" w:cs="PT Astra Serif" w:ascii="PT Astra Serif" w:hAnsi="PT Astra Serif"/>
          <w:color w:val="auto"/>
          <w:sz w:val="28"/>
          <w:szCs w:val="28"/>
          <w:lang w:val="ru-RU" w:bidi="ar-SA"/>
        </w:rPr>
        <w:t>«неудовлетворительно» — 0 баллов.</w:t>
      </w:r>
    </w:p>
    <w:p>
      <w:pPr>
        <w:pStyle w:val="Normal"/>
        <w:widowControl w:val="false"/>
        <w:spacing w:lineRule="auto" w:line="240" w:before="0" w:after="0"/>
        <w:ind w:left="0" w:right="0" w:firstLine="737"/>
        <w:jc w:val="both"/>
        <w:rPr>
          <w:rFonts w:ascii="PT Astra Serif" w:hAnsi="PT Astra Serif" w:eastAsia="Arial Unicode MS" w:cs="PT Astra Serif"/>
          <w:b w:val="false"/>
          <w:b w:val="false"/>
          <w:bCs w:val="false"/>
          <w:color w:val="auto"/>
          <w:sz w:val="28"/>
          <w:szCs w:val="28"/>
          <w:lang w:val="ru-RU" w:bidi="ar-SA"/>
        </w:rPr>
      </w:pPr>
      <w:r>
        <w:rPr>
          <w:rFonts w:eastAsia="Arial Unicode MS" w:cs="PT Astra Serif" w:ascii="PT Astra Serif" w:hAnsi="PT Astra Serif"/>
          <w:b w:val="false"/>
          <w:bCs w:val="false"/>
          <w:color w:val="auto"/>
          <w:sz w:val="28"/>
          <w:szCs w:val="28"/>
          <w:lang w:val="ru-RU" w:bidi="ar-SA"/>
        </w:rPr>
        <w:t>Общее количество баллов кандидата за экзамен слагается из количества баллов, полученных им за ответы на все три вопроса билета.</w:t>
      </w:r>
    </w:p>
    <w:p>
      <w:pPr>
        <w:pStyle w:val="Normal"/>
        <w:widowControl w:val="false"/>
        <w:suppressAutoHyphens w:val="true"/>
        <w:spacing w:lineRule="auto" w:line="240" w:before="0" w:after="0"/>
        <w:ind w:left="0" w:right="0" w:firstLine="709"/>
        <w:jc w:val="both"/>
        <w:rPr>
          <w:rFonts w:ascii="PT Astra Serif" w:hAnsi="PT Astra Serif" w:cs="PT Astra Serif"/>
          <w:i/>
          <w:i/>
          <w:color w:val="auto"/>
          <w:sz w:val="28"/>
          <w:szCs w:val="28"/>
        </w:rPr>
      </w:pPr>
      <w:r>
        <w:rPr>
          <w:rFonts w:cs="PT Astra Serif" w:ascii="PT Astra Serif" w:hAnsi="PT Astra Serif"/>
          <w:i/>
          <w:color w:val="auto"/>
          <w:sz w:val="28"/>
          <w:szCs w:val="28"/>
        </w:rPr>
      </w:r>
    </w:p>
    <w:p>
      <w:pPr>
        <w:pStyle w:val="Normal"/>
        <w:widowControl w:val="false"/>
        <w:suppressAutoHyphens w:val="true"/>
        <w:bidi w:val="0"/>
        <w:spacing w:lineRule="auto" w:line="240" w:before="0" w:after="0"/>
        <w:ind w:left="0" w:right="0" w:hanging="0"/>
        <w:jc w:val="center"/>
        <w:rPr>
          <w:rFonts w:ascii="PT Astra Serif" w:hAnsi="PT Astra Serif" w:eastAsia="Arial Unicode MS" w:cs="PT Astra Serif"/>
          <w:b/>
          <w:b/>
          <w:i w:val="false"/>
          <w:i w:val="false"/>
          <w:iCs w:val="false"/>
          <w:color w:val="auto"/>
          <w:sz w:val="28"/>
          <w:szCs w:val="28"/>
        </w:rPr>
      </w:pPr>
      <w:r>
        <w:rPr>
          <w:rFonts w:eastAsia="Arial Unicode MS" w:cs="PT Astra Serif" w:ascii="PT Astra Serif" w:hAnsi="PT Astra Serif"/>
          <w:b/>
          <w:i w:val="false"/>
          <w:iCs w:val="false"/>
          <w:color w:val="auto"/>
          <w:sz w:val="28"/>
          <w:szCs w:val="28"/>
        </w:rPr>
        <w:t>Содержание</w:t>
      </w:r>
    </w:p>
    <w:p>
      <w:pPr>
        <w:pStyle w:val="Normal"/>
        <w:widowControl w:val="false"/>
        <w:suppressAutoHyphens w:val="true"/>
        <w:bidi w:val="0"/>
        <w:spacing w:lineRule="auto" w:line="240" w:before="0" w:after="0"/>
        <w:ind w:left="0" w:right="0" w:firstLine="737"/>
        <w:jc w:val="both"/>
        <w:rPr>
          <w:rFonts w:ascii="PT Astra Serif" w:hAnsi="PT Astra Serif" w:eastAsia="Arial Unicode MS" w:cs="PT Astra Serif"/>
          <w:b/>
          <w:b/>
          <w:bCs/>
          <w:i w:val="false"/>
          <w:i w:val="false"/>
          <w:iCs w:val="false"/>
          <w:color w:val="auto"/>
          <w:sz w:val="28"/>
          <w:szCs w:val="28"/>
        </w:rPr>
      </w:pPr>
      <w:r>
        <w:rPr>
          <w:rFonts w:eastAsia="Arial Unicode MS" w:cs="PT Astra Serif" w:ascii="PT Astra Serif" w:hAnsi="PT Astra Serif"/>
          <w:b/>
          <w:bCs/>
          <w:i w:val="false"/>
          <w:iCs w:val="false"/>
          <w:color w:val="auto"/>
          <w:sz w:val="28"/>
          <w:szCs w:val="28"/>
        </w:rPr>
        <w:t xml:space="preserve">Человек в системе общественных отношений.  Общество как сложная динамическая система. </w:t>
      </w:r>
    </w:p>
    <w:p>
      <w:pPr>
        <w:pStyle w:val="Normal"/>
        <w:widowControl w:val="false"/>
        <w:suppressAutoHyphens w:val="tru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Природное и общественное в человеке. Человек как результат биологической и социокультурной эволюции. Духовная жизнь и духовный мир человека. Общественное и индивидуальное сознание. </w:t>
      </w:r>
    </w:p>
    <w:p>
      <w:pPr>
        <w:pStyle w:val="Normal"/>
        <w:widowControl w:val="false"/>
        <w:tabs>
          <w:tab w:val="clear" w:pos="708"/>
          <w:tab w:val="left" w:pos="560" w:leader="underscore"/>
          <w:tab w:val="left" w:pos="569" w:leader="none"/>
        </w:tabs>
        <w:bidi w:val="0"/>
        <w:spacing w:lineRule="auto" w:line="240" w:before="0" w:after="0"/>
        <w:ind w:left="0" w:right="0" w:firstLine="737"/>
        <w:jc w:val="both"/>
        <w:rPr/>
      </w:pPr>
      <w:r>
        <w:rPr>
          <w:rFonts w:cs="PT Astra Serif" w:ascii="PT Astra Serif" w:hAnsi="PT Astra Serif"/>
          <w:b w:val="false"/>
          <w:bCs w:val="false"/>
          <w:color w:val="auto"/>
          <w:sz w:val="28"/>
          <w:szCs w:val="28"/>
        </w:rPr>
        <w:t xml:space="preserve">Мировоззрение: виды, формы и </w:t>
      </w:r>
      <w:r>
        <w:rPr>
          <w:rStyle w:val="21"/>
          <w:rFonts w:cs="PT Astra Serif" w:ascii="PT Astra Serif" w:hAnsi="PT Astra Serif"/>
          <w:b w:val="false"/>
          <w:bCs w:val="false"/>
          <w:i w:val="false"/>
          <w:color w:val="auto"/>
          <w:sz w:val="28"/>
          <w:szCs w:val="28"/>
        </w:rPr>
        <w:t>типы. С</w:t>
      </w:r>
      <w:r>
        <w:rPr>
          <w:rFonts w:cs="PT Astra Serif" w:ascii="PT Astra Serif" w:hAnsi="PT Astra Serif"/>
          <w:b w:val="false"/>
          <w:bCs w:val="false"/>
          <w:color w:val="auto"/>
          <w:sz w:val="28"/>
          <w:szCs w:val="28"/>
        </w:rPr>
        <w:t xml:space="preserve">амосознание индивида и социальное поведение. Познание мира. Формы познания. </w:t>
      </w:r>
      <w:r>
        <w:rPr>
          <w:rStyle w:val="21"/>
          <w:rFonts w:cs="PT Astra Serif" w:ascii="PT Astra Serif" w:hAnsi="PT Astra Serif"/>
          <w:b w:val="false"/>
          <w:bCs w:val="false"/>
          <w:i w:val="false"/>
          <w:color w:val="auto"/>
          <w:sz w:val="28"/>
          <w:szCs w:val="28"/>
        </w:rPr>
        <w:t xml:space="preserve">Особенности социального познания. Виды знаний. </w:t>
      </w:r>
    </w:p>
    <w:p>
      <w:pPr>
        <w:pStyle w:val="Normal"/>
        <w:widowControl w:val="false"/>
        <w:tabs>
          <w:tab w:val="clear" w:pos="708"/>
          <w:tab w:val="left" w:pos="560" w:leader="underscore"/>
          <w:tab w:val="left" w:pos="569" w:leader="none"/>
        </w:tabs>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Понятие истины, её критерии. Абсолютная, относительная истина.</w:t>
      </w:r>
    </w:p>
    <w:p>
      <w:pPr>
        <w:pStyle w:val="Normal"/>
        <w:widowControl w:val="false"/>
        <w:tabs>
          <w:tab w:val="clear" w:pos="708"/>
          <w:tab w:val="left" w:pos="560" w:leader="underscore"/>
          <w:tab w:val="left" w:pos="569" w:leader="none"/>
        </w:tabs>
        <w:bidi w:val="0"/>
        <w:spacing w:lineRule="auto" w:line="240" w:before="0" w:after="0"/>
        <w:ind w:left="0" w:right="0" w:firstLine="737"/>
        <w:jc w:val="both"/>
        <w:rPr>
          <w:rFonts w:ascii="PT Astra Serif" w:hAnsi="PT Astra Serif"/>
        </w:rPr>
      </w:pPr>
      <w:r>
        <w:rPr>
          <w:rFonts w:cs="PT Astra Serif" w:ascii="PT Astra Serif" w:hAnsi="PT Astra Serif"/>
          <w:b w:val="false"/>
          <w:bCs w:val="false"/>
          <w:color w:val="auto"/>
          <w:sz w:val="28"/>
          <w:szCs w:val="28"/>
        </w:rPr>
        <w:t xml:space="preserve">Мышление и деятельность. </w:t>
      </w:r>
      <w:r>
        <w:rPr>
          <w:rFonts w:eastAsia="Times New Roman" w:cs="PT Astra Serif" w:ascii="PT Astra Serif" w:hAnsi="PT Astra Serif"/>
          <w:b w:val="false"/>
          <w:bCs w:val="false"/>
          <w:color w:val="auto"/>
          <w:sz w:val="28"/>
          <w:szCs w:val="28"/>
          <w:lang w:val="ru-RU" w:eastAsia="zh-CN" w:bidi="ar-SA"/>
        </w:rPr>
        <w:t>Ф</w:t>
      </w:r>
      <w:r>
        <w:rPr>
          <w:rFonts w:cs="PT Astra Serif" w:ascii="PT Astra Serif" w:hAnsi="PT Astra Serif"/>
          <w:b w:val="false"/>
          <w:bCs w:val="false"/>
          <w:color w:val="auto"/>
          <w:sz w:val="28"/>
          <w:szCs w:val="28"/>
        </w:rPr>
        <w:t xml:space="preserve">ормы и методы мышления. </w:t>
      </w:r>
    </w:p>
    <w:p>
      <w:pPr>
        <w:pStyle w:val="Normal"/>
        <w:widowControl w:val="false"/>
        <w:tabs>
          <w:tab w:val="clear" w:pos="708"/>
          <w:tab w:val="left" w:pos="560" w:leader="underscore"/>
          <w:tab w:val="left" w:pos="569" w:leader="none"/>
        </w:tabs>
        <w:bidi w:val="0"/>
        <w:spacing w:lineRule="auto" w:line="240" w:before="0" w:after="0"/>
        <w:ind w:left="0" w:right="0" w:firstLine="737"/>
        <w:jc w:val="both"/>
        <w:rPr/>
      </w:pPr>
      <w:r>
        <w:rPr>
          <w:rFonts w:cs="PT Astra Serif" w:ascii="PT Astra Serif" w:hAnsi="PT Astra Serif"/>
          <w:b w:val="false"/>
          <w:bCs w:val="false"/>
          <w:color w:val="auto"/>
          <w:sz w:val="28"/>
          <w:szCs w:val="28"/>
        </w:rPr>
        <w:t xml:space="preserve">Мотивация деятельности, потребности и интересы. Социальные ценности. </w:t>
      </w:r>
      <w:r>
        <w:rPr>
          <w:rStyle w:val="21"/>
          <w:rFonts w:cs="PT Astra Serif" w:ascii="PT Astra Serif" w:hAnsi="PT Astra Serif"/>
          <w:b w:val="false"/>
          <w:bCs w:val="false"/>
          <w:i w:val="false"/>
          <w:color w:val="auto"/>
          <w:sz w:val="28"/>
          <w:szCs w:val="28"/>
        </w:rPr>
        <w:t xml:space="preserve">Мотивы и предпочтения. </w:t>
      </w:r>
    </w:p>
    <w:p>
      <w:pPr>
        <w:pStyle w:val="Normal"/>
        <w:widowControl w:val="false"/>
        <w:tabs>
          <w:tab w:val="clear" w:pos="708"/>
          <w:tab w:val="left" w:pos="560" w:leader="underscore"/>
          <w:tab w:val="left" w:pos="569" w:leader="none"/>
        </w:tabs>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Свобода и необходимость в человеческой деятельности. Свобода и ответственность. </w:t>
      </w:r>
    </w:p>
    <w:p>
      <w:pPr>
        <w:pStyle w:val="Normal"/>
        <w:widowControl w:val="false"/>
        <w:tabs>
          <w:tab w:val="clear" w:pos="708"/>
          <w:tab w:val="left" w:pos="560" w:leader="underscore"/>
        </w:tabs>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Понятие и признаки общества. Системное строение общества: элементы и подсистемы. Социальное взаимодействие и общественные отношения. </w:t>
      </w:r>
    </w:p>
    <w:p>
      <w:pPr>
        <w:pStyle w:val="Normal"/>
        <w:widowControl w:val="false"/>
        <w:tabs>
          <w:tab w:val="clear" w:pos="708"/>
          <w:tab w:val="left" w:pos="560" w:leader="underscore"/>
        </w:tabs>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Основные институты общества. </w:t>
      </w:r>
    </w:p>
    <w:p>
      <w:pPr>
        <w:pStyle w:val="Normal"/>
        <w:widowControl w:val="false"/>
        <w:tabs>
          <w:tab w:val="clear" w:pos="708"/>
          <w:tab w:val="left" w:pos="560" w:leader="underscore"/>
        </w:tabs>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Понятие культуры. Материальная и духовная культура, их взаимосвязь. Формы и виды культуры. Молодёжная субкультура. Контркультура. Многообразие и диалог культур. </w:t>
      </w:r>
    </w:p>
    <w:p>
      <w:pPr>
        <w:pStyle w:val="Normal"/>
        <w:widowControl w:val="false"/>
        <w:tabs>
          <w:tab w:val="clear" w:pos="708"/>
          <w:tab w:val="left" w:pos="560" w:leader="underscore"/>
        </w:tabs>
        <w:bidi w:val="0"/>
        <w:spacing w:lineRule="auto" w:line="240" w:before="0" w:after="0"/>
        <w:ind w:left="0" w:right="0" w:firstLine="737"/>
        <w:jc w:val="both"/>
        <w:rPr/>
      </w:pPr>
      <w:r>
        <w:rPr>
          <w:rFonts w:cs="PT Astra Serif" w:ascii="PT Astra Serif" w:hAnsi="PT Astra Serif"/>
          <w:b w:val="false"/>
          <w:bCs w:val="false"/>
          <w:color w:val="auto"/>
          <w:sz w:val="28"/>
          <w:szCs w:val="28"/>
        </w:rPr>
        <w:t>Основные особенности научного мышления. Естественные и социально-гуманитарные науки. Особенности научного познания</w:t>
      </w:r>
      <w:r>
        <w:rPr>
          <w:rFonts w:cs="PT Astra Serif" w:ascii="PT Astra Serif" w:hAnsi="PT Astra Serif"/>
          <w:b w:val="false"/>
          <w:bCs w:val="false"/>
          <w:i/>
          <w:color w:val="auto"/>
          <w:sz w:val="28"/>
          <w:szCs w:val="28"/>
        </w:rPr>
        <w:t xml:space="preserve">. </w:t>
      </w:r>
      <w:r>
        <w:rPr>
          <w:rStyle w:val="2115pt"/>
          <w:rFonts w:eastAsia="Calibri" w:cs="PT Astra Serif" w:ascii="PT Astra Serif" w:hAnsi="PT Astra Serif"/>
          <w:b w:val="false"/>
          <w:bCs w:val="false"/>
          <w:i w:val="false"/>
          <w:color w:val="auto"/>
          <w:sz w:val="28"/>
          <w:szCs w:val="28"/>
        </w:rPr>
        <w:t>Уровни научного</w:t>
      </w:r>
      <w:r>
        <w:rPr>
          <w:rStyle w:val="2115pt"/>
          <w:rFonts w:eastAsia="Calibri" w:cs="PT Astra Serif" w:ascii="PT Astra Serif" w:hAnsi="PT Astra Serif"/>
          <w:b w:val="false"/>
          <w:bCs w:val="false"/>
          <w:color w:val="auto"/>
          <w:sz w:val="28"/>
          <w:szCs w:val="28"/>
        </w:rPr>
        <w:t xml:space="preserve"> </w:t>
      </w:r>
      <w:r>
        <w:rPr>
          <w:rStyle w:val="2115pt"/>
          <w:rFonts w:eastAsia="Calibri" w:cs="PT Astra Serif" w:ascii="PT Astra Serif" w:hAnsi="PT Astra Serif"/>
          <w:b w:val="false"/>
          <w:bCs w:val="false"/>
          <w:i w:val="false"/>
          <w:color w:val="auto"/>
          <w:sz w:val="28"/>
          <w:szCs w:val="28"/>
        </w:rPr>
        <w:t xml:space="preserve">познания. Способы и методы научного познания. </w:t>
      </w:r>
    </w:p>
    <w:p>
      <w:pPr>
        <w:pStyle w:val="Normal"/>
        <w:widowControl w:val="false"/>
        <w:tabs>
          <w:tab w:val="clear" w:pos="708"/>
          <w:tab w:val="left" w:pos="560" w:leader="underscore"/>
        </w:tabs>
        <w:bidi w:val="0"/>
        <w:spacing w:lineRule="auto" w:line="240" w:before="0" w:after="0"/>
        <w:ind w:left="0" w:right="0" w:firstLine="737"/>
        <w:jc w:val="both"/>
        <w:rPr/>
      </w:pPr>
      <w:r>
        <w:rPr>
          <w:rFonts w:cs="PT Astra Serif" w:ascii="PT Astra Serif" w:hAnsi="PT Astra Serif"/>
          <w:b w:val="false"/>
          <w:bCs w:val="false"/>
          <w:color w:val="auto"/>
          <w:sz w:val="28"/>
          <w:szCs w:val="28"/>
        </w:rPr>
        <w:t xml:space="preserve">Образование, его значение для личности и общества. Функции образования как социального института. </w:t>
      </w:r>
      <w:r>
        <w:rPr>
          <w:rFonts w:eastAsia="Times New Roman" w:cs="PT Astra Serif" w:ascii="PT Astra Serif" w:hAnsi="PT Astra Serif"/>
          <w:b w:val="false"/>
          <w:bCs w:val="false"/>
          <w:color w:val="auto"/>
          <w:sz w:val="28"/>
          <w:szCs w:val="28"/>
          <w:lang w:val="ru-RU" w:eastAsia="zh-CN" w:bidi="ar-SA"/>
        </w:rPr>
        <w:t xml:space="preserve">Общественная </w:t>
      </w:r>
      <w:r>
        <w:rPr>
          <w:rFonts w:cs="PT Astra Serif" w:ascii="PT Astra Serif" w:hAnsi="PT Astra Serif"/>
          <w:b w:val="false"/>
          <w:bCs w:val="false"/>
          <w:color w:val="auto"/>
          <w:sz w:val="28"/>
          <w:szCs w:val="28"/>
        </w:rPr>
        <w:t>значимость  и личностный смысл образования. Знания, умения и навыки людей в условиях информационного общества. Порядок приёма на обучение в профессиональные образовательные организации и образовательные организации высшего образования</w:t>
      </w:r>
      <w:r>
        <w:rPr>
          <w:rFonts w:cs="PT Astra Serif" w:ascii="PT Astra Serif" w:hAnsi="PT Astra Serif"/>
          <w:b w:val="false"/>
          <w:bCs w:val="false"/>
          <w:i/>
          <w:color w:val="auto"/>
          <w:sz w:val="28"/>
          <w:szCs w:val="28"/>
        </w:rPr>
        <w:t xml:space="preserve">. </w:t>
      </w:r>
      <w:r>
        <w:rPr>
          <w:rStyle w:val="2115pt"/>
          <w:rFonts w:eastAsia="Calibri" w:cs="PT Astra Serif" w:ascii="PT Astra Serif" w:hAnsi="PT Astra Serif"/>
          <w:b w:val="false"/>
          <w:bCs w:val="false"/>
          <w:i w:val="false"/>
          <w:color w:val="auto"/>
          <w:sz w:val="28"/>
          <w:szCs w:val="28"/>
        </w:rPr>
        <w:t>Порядок оказания платных образовательных услуг</w:t>
      </w:r>
      <w:r>
        <w:rPr>
          <w:rFonts w:cs="PT Astra Serif" w:ascii="PT Astra Serif" w:hAnsi="PT Astra Serif"/>
          <w:b w:val="false"/>
          <w:bCs w:val="false"/>
          <w:i/>
          <w:color w:val="auto"/>
          <w:sz w:val="28"/>
          <w:szCs w:val="28"/>
        </w:rPr>
        <w:t>.</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Религия. Мировые религии. Роль религии в жизни общества. Религиозные объединения и организации в Российской Федерации.</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Тоталитарные секты. Опасность тоталитарных сект.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cs="PT Astra Serif" w:ascii="PT Astra Serif" w:hAnsi="PT Astra Serif"/>
          <w:b w:val="false"/>
          <w:bCs w:val="false"/>
          <w:color w:val="auto"/>
          <w:sz w:val="28"/>
          <w:szCs w:val="28"/>
        </w:rPr>
        <w:t>Искусство. Основные функции искусства.</w:t>
      </w:r>
      <w:r>
        <w:rPr>
          <w:rFonts w:cs="PT Astra Serif" w:ascii="PT Astra Serif" w:hAnsi="PT Astra Serif"/>
          <w:b w:val="false"/>
          <w:bCs w:val="false"/>
          <w:i/>
          <w:color w:val="auto"/>
          <w:sz w:val="28"/>
          <w:szCs w:val="28"/>
        </w:rPr>
        <w:t xml:space="preserve"> </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Мораль. Нравственная культура.</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Многовариантность общественного развития. Типы общества. Формационный и цивилизационный подход к типологии обществ.</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Эволюция и революция как формы социального изменения. Основные направления общественного развития: общественный прогресс, общественный регресс. Формы социального прогресса: реформа, революция. </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Угрозы XXI в. Глобальные проблемы. Процессы глобализации. Основные направления глобализации. Последствия глобализации. Общество и человек перед лицом угроз и вызовов XXI в.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cs="PT Astra Serif" w:ascii="PT Astra Serif" w:hAnsi="PT Astra Serif"/>
          <w:b w:val="false"/>
          <w:bCs w:val="false"/>
          <w:color w:val="auto"/>
          <w:sz w:val="28"/>
          <w:szCs w:val="28"/>
        </w:rPr>
        <w:t xml:space="preserve">Современный терроризм, его опасность. </w:t>
      </w:r>
      <w:r>
        <w:rPr>
          <w:rFonts w:cs="PT Astra Serif" w:ascii="PT Astra Serif" w:hAnsi="PT Astra Serif"/>
          <w:b w:val="false"/>
          <w:bCs w:val="false"/>
          <w:iCs/>
          <w:color w:val="auto"/>
          <w:sz w:val="28"/>
          <w:szCs w:val="28"/>
        </w:rPr>
        <w:t>Правовая база противодействия терроризму в Российской Федерации.</w:t>
      </w:r>
    </w:p>
    <w:p>
      <w:pPr>
        <w:pStyle w:val="Style38"/>
        <w:widowControl w:val="false"/>
        <w:shd w:fill="FFFFFF" w:val="clear"/>
        <w:suppressAutoHyphens w:val="false"/>
        <w:bidi w:val="0"/>
        <w:spacing w:lineRule="auto" w:line="240" w:before="0" w:after="0"/>
        <w:ind w:left="0" w:right="0" w:firstLine="737"/>
        <w:jc w:val="both"/>
        <w:rPr>
          <w:rFonts w:ascii="PT Astra Serif" w:hAnsi="PT Astra Serif" w:cs="PT Astra Serif"/>
          <w:b/>
          <w:b/>
          <w:color w:val="auto"/>
          <w:sz w:val="28"/>
          <w:szCs w:val="28"/>
        </w:rPr>
      </w:pPr>
      <w:r>
        <w:rPr>
          <w:rFonts w:cs="PT Astra Serif" w:ascii="PT Astra Serif" w:hAnsi="PT Astra Serif"/>
          <w:b/>
          <w:color w:val="auto"/>
          <w:sz w:val="28"/>
          <w:szCs w:val="28"/>
        </w:rPr>
        <w:t>Экономика.</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Экономика, экономическая наука. Уровни экономики: микроэкономика, макроэкономика.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Факторы производства и факторные доходы.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Экономические системы. Рыночные отношения в современной экономике.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Рынок и рыночный механизм. Спрос, закон спроса, факторы, влияющие на формирование спроса. Предложение, закон предложения. Формирование рыночных цен. Равновесная цена.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Виды и функции рынков. Рынок совершенной и несовершенной конкуренции. </w:t>
      </w:r>
    </w:p>
    <w:p>
      <w:pPr>
        <w:pStyle w:val="Style38"/>
        <w:widowControl w:val="false"/>
        <w:shd w:fill="FFFFFF" w:val="clear"/>
        <w:bidi w:val="0"/>
        <w:spacing w:lineRule="auto" w:line="240" w:before="0" w:after="0"/>
        <w:ind w:left="0" w:right="0" w:firstLine="737"/>
        <w:jc w:val="both"/>
        <w:rPr/>
      </w:pPr>
      <w:r>
        <w:rPr>
          <w:rStyle w:val="2115pt"/>
          <w:rFonts w:cs="PT Astra Serif" w:ascii="PT Astra Serif" w:hAnsi="PT Astra Serif"/>
          <w:b w:val="false"/>
          <w:bCs w:val="false"/>
          <w:i w:val="false"/>
          <w:color w:val="auto"/>
          <w:sz w:val="28"/>
          <w:szCs w:val="28"/>
        </w:rPr>
        <w:t>Политика защиты конкуренции и антимонопольное законодательство.</w:t>
      </w:r>
    </w:p>
    <w:p>
      <w:pPr>
        <w:pStyle w:val="Style38"/>
        <w:widowControl w:val="false"/>
        <w:shd w:fill="FFFFFF" w:val="clear"/>
        <w:bidi w:val="0"/>
        <w:spacing w:lineRule="auto" w:line="240" w:before="0" w:after="0"/>
        <w:ind w:left="0" w:right="0" w:firstLine="737"/>
        <w:jc w:val="both"/>
        <w:rPr/>
      </w:pPr>
      <w:r>
        <w:rPr>
          <w:rFonts w:cs="PT Astra Serif" w:ascii="PT Astra Serif" w:hAnsi="PT Astra Serif"/>
          <w:b w:val="false"/>
          <w:bCs w:val="false"/>
          <w:color w:val="auto"/>
          <w:sz w:val="28"/>
          <w:szCs w:val="28"/>
        </w:rPr>
        <w:t xml:space="preserve">Постоянные и переменные затраты. Фирма в экономике. Предприятие. Экономические и бухгалтерские издержки и прибыль. Постоянные и переменные затраты (издержки). </w:t>
      </w:r>
      <w:r>
        <w:rPr>
          <w:rStyle w:val="2115pt"/>
          <w:rFonts w:cs="PT Astra Serif" w:ascii="PT Astra Serif" w:hAnsi="PT Astra Serif"/>
          <w:b w:val="false"/>
          <w:bCs w:val="false"/>
          <w:i w:val="false"/>
          <w:color w:val="auto"/>
          <w:sz w:val="28"/>
          <w:szCs w:val="28"/>
        </w:rPr>
        <w:t>Основные принципы менеджмента. Основы маркетинга.</w:t>
      </w:r>
    </w:p>
    <w:p>
      <w:pPr>
        <w:pStyle w:val="Style38"/>
        <w:widowControl w:val="false"/>
        <w:shd w:fill="FFFFFF" w:val="clear"/>
        <w:bidi w:val="0"/>
        <w:spacing w:lineRule="auto" w:line="240" w:before="0" w:after="0"/>
        <w:ind w:left="0" w:right="0" w:firstLine="737"/>
        <w:jc w:val="both"/>
        <w:rPr/>
      </w:pPr>
      <w:r>
        <w:rPr>
          <w:rStyle w:val="2115pt"/>
          <w:rFonts w:cs="PT Astra Serif" w:ascii="PT Astra Serif" w:hAnsi="PT Astra Serif"/>
          <w:b w:val="false"/>
          <w:bCs w:val="false"/>
          <w:i w:val="false"/>
          <w:iCs w:val="false"/>
          <w:color w:val="auto"/>
          <w:sz w:val="28"/>
          <w:szCs w:val="28"/>
        </w:rPr>
        <w:t>Финансовый рынок</w:t>
      </w:r>
      <w:r>
        <w:rPr>
          <w:rStyle w:val="21"/>
          <w:rFonts w:cs="PT Astra Serif" w:ascii="PT Astra Serif" w:hAnsi="PT Astra Serif"/>
          <w:b w:val="false"/>
          <w:bCs w:val="false"/>
          <w:i w:val="false"/>
          <w:iCs w:val="false"/>
          <w:color w:val="auto"/>
          <w:sz w:val="28"/>
          <w:szCs w:val="28"/>
        </w:rPr>
        <w:t>.</w:t>
      </w:r>
      <w:r>
        <w:rPr>
          <w:rFonts w:cs="PT Astra Serif" w:ascii="PT Astra Serif" w:hAnsi="PT Astra Serif"/>
          <w:b w:val="false"/>
          <w:bCs w:val="false"/>
          <w:color w:val="auto"/>
          <w:sz w:val="28"/>
          <w:szCs w:val="28"/>
        </w:rPr>
        <w:t xml:space="preserve"> Банковская система. Центральный банк Российской Федерации, его задачи, функции и роль в банковской системе России. Финансовые институты.</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Основные источники финансирования бизнеса.</w:t>
      </w:r>
    </w:p>
    <w:p>
      <w:pPr>
        <w:pStyle w:val="Style38"/>
        <w:widowControl w:val="false"/>
        <w:shd w:fill="FFFFFF" w:val="clear"/>
        <w:bidi w:val="0"/>
        <w:spacing w:lineRule="auto" w:line="240" w:before="0" w:after="0"/>
        <w:ind w:left="0" w:right="0" w:firstLine="737"/>
        <w:jc w:val="both"/>
        <w:rPr/>
      </w:pPr>
      <w:r>
        <w:rPr>
          <w:rFonts w:cs="PT Astra Serif" w:ascii="PT Astra Serif" w:hAnsi="PT Astra Serif"/>
          <w:b w:val="false"/>
          <w:bCs w:val="false"/>
          <w:color w:val="auto"/>
          <w:sz w:val="28"/>
          <w:szCs w:val="28"/>
        </w:rPr>
        <w:t xml:space="preserve">Ценные бумаги. </w:t>
      </w:r>
      <w:r>
        <w:rPr>
          <w:rStyle w:val="2115pt"/>
          <w:rFonts w:cs="PT Astra Serif" w:ascii="PT Astra Serif" w:hAnsi="PT Astra Serif"/>
          <w:b w:val="false"/>
          <w:bCs w:val="false"/>
          <w:i w:val="false"/>
          <w:color w:val="auto"/>
          <w:sz w:val="28"/>
          <w:szCs w:val="28"/>
        </w:rPr>
        <w:t>Фондовый рынок</w:t>
      </w:r>
      <w:r>
        <w:rPr>
          <w:rStyle w:val="21"/>
          <w:rFonts w:cs="PT Astra Serif" w:ascii="PT Astra Serif" w:hAnsi="PT Astra Serif"/>
          <w:b w:val="false"/>
          <w:bCs w:val="false"/>
          <w:i w:val="false"/>
          <w:color w:val="auto"/>
          <w:sz w:val="28"/>
          <w:szCs w:val="28"/>
        </w:rPr>
        <w:t xml:space="preserve">, </w:t>
      </w:r>
      <w:r>
        <w:rPr>
          <w:rStyle w:val="2115pt"/>
          <w:rFonts w:cs="PT Astra Serif" w:ascii="PT Astra Serif" w:hAnsi="PT Astra Serif"/>
          <w:b w:val="false"/>
          <w:bCs w:val="false"/>
          <w:i w:val="false"/>
          <w:color w:val="auto"/>
          <w:sz w:val="28"/>
          <w:szCs w:val="28"/>
        </w:rPr>
        <w:t>его инструменты</w:t>
      </w:r>
      <w:r>
        <w:rPr>
          <w:rStyle w:val="21"/>
          <w:rFonts w:cs="PT Astra Serif" w:ascii="PT Astra Serif" w:hAnsi="PT Astra Serif"/>
          <w:b w:val="false"/>
          <w:bCs w:val="false"/>
          <w:i w:val="false"/>
          <w:color w:val="auto"/>
          <w:sz w:val="28"/>
          <w:szCs w:val="28"/>
        </w:rPr>
        <w:t>.</w:t>
      </w:r>
      <w:r>
        <w:rPr>
          <w:rFonts w:cs="PT Astra Serif" w:ascii="PT Astra Serif" w:hAnsi="PT Astra Serif"/>
          <w:b w:val="false"/>
          <w:bCs w:val="false"/>
          <w:color w:val="auto"/>
          <w:sz w:val="28"/>
          <w:szCs w:val="28"/>
        </w:rPr>
        <w:t xml:space="preserve"> Акции, облигации и другие ценные бумаги.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Рынок труда. Занятость и безработица, виды безработицы. Государственная политика в области занятости.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Виды, причины и последствия инфляции. </w:t>
      </w:r>
    </w:p>
    <w:p>
      <w:pPr>
        <w:pStyle w:val="Style38"/>
        <w:widowControl w:val="false"/>
        <w:shd w:fill="FFFFFF" w:val="clear"/>
        <w:bidi w:val="0"/>
        <w:spacing w:lineRule="auto" w:line="240" w:before="0" w:after="0"/>
        <w:ind w:left="0" w:right="0" w:firstLine="737"/>
        <w:jc w:val="both"/>
        <w:rPr/>
      </w:pPr>
      <w:r>
        <w:rPr>
          <w:rFonts w:cs="PT Astra Serif" w:ascii="PT Astra Serif" w:hAnsi="PT Astra Serif"/>
          <w:b w:val="false"/>
          <w:bCs w:val="false"/>
          <w:color w:val="auto"/>
          <w:sz w:val="28"/>
          <w:szCs w:val="28"/>
        </w:rPr>
        <w:t>Экономический рост и развитие. Понятие ВВП. Экономическ</w:t>
      </w:r>
      <w:r>
        <w:rPr>
          <w:rFonts w:eastAsia="Times New Roman" w:cs="PT Astra Serif" w:ascii="PT Astra Serif" w:hAnsi="PT Astra Serif"/>
          <w:b w:val="false"/>
          <w:bCs w:val="false"/>
          <w:color w:val="auto"/>
          <w:sz w:val="28"/>
          <w:szCs w:val="28"/>
          <w:lang w:val="ru-RU" w:eastAsia="zh-CN" w:bidi="ar-SA"/>
        </w:rPr>
        <w:t>ая</w:t>
      </w:r>
      <w:r>
        <w:rPr>
          <w:rFonts w:cs="PT Astra Serif" w:ascii="PT Astra Serif" w:hAnsi="PT Astra Serif"/>
          <w:b w:val="false"/>
          <w:bCs w:val="false"/>
          <w:color w:val="auto"/>
          <w:sz w:val="28"/>
          <w:szCs w:val="28"/>
        </w:rPr>
        <w:t xml:space="preserve"> деятельность и её измерители. ВВП и ВНП </w:t>
      </w:r>
      <w:r>
        <w:rPr>
          <w:rFonts w:eastAsia="Arial Unicode MS" w:cs="PT Astra Serif" w:ascii="PT Astra Serif" w:hAnsi="PT Astra Serif"/>
          <w:b w:val="false"/>
          <w:bCs w:val="false"/>
          <w:color w:val="auto"/>
          <w:sz w:val="28"/>
          <w:szCs w:val="28"/>
          <w:lang w:val="ru-RU" w:bidi="ar-SA"/>
        </w:rPr>
        <w:t>—</w:t>
      </w:r>
      <w:r>
        <w:rPr>
          <w:rFonts w:cs="PT Astra Serif" w:ascii="PT Astra Serif" w:hAnsi="PT Astra Serif"/>
          <w:b w:val="false"/>
          <w:bCs w:val="false"/>
          <w:color w:val="auto"/>
          <w:sz w:val="28"/>
          <w:szCs w:val="28"/>
        </w:rPr>
        <w:t xml:space="preserve"> основные макроэкономические показатели. </w:t>
      </w:r>
      <w:r>
        <w:rPr>
          <w:rStyle w:val="2115pt"/>
          <w:rFonts w:cs="PT Astra Serif" w:ascii="PT Astra Serif" w:hAnsi="PT Astra Serif"/>
          <w:b w:val="false"/>
          <w:bCs w:val="false"/>
          <w:i w:val="false"/>
          <w:color w:val="auto"/>
          <w:sz w:val="28"/>
          <w:szCs w:val="28"/>
        </w:rPr>
        <w:t xml:space="preserve">Экономические циклы.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Роль государства в экономике. Общественные блага. </w:t>
      </w:r>
    </w:p>
    <w:p>
      <w:pPr>
        <w:pStyle w:val="Style38"/>
        <w:widowControl w:val="false"/>
        <w:shd w:fill="FFFFFF" w:val="clear"/>
        <w:bidi w:val="0"/>
        <w:spacing w:lineRule="auto" w:line="240" w:before="0" w:after="0"/>
        <w:ind w:left="0" w:right="0" w:firstLine="737"/>
        <w:jc w:val="both"/>
        <w:rPr/>
      </w:pPr>
      <w:r>
        <w:rPr>
          <w:rFonts w:cs="PT Astra Serif" w:ascii="PT Astra Serif" w:hAnsi="PT Astra Serif"/>
          <w:b w:val="false"/>
          <w:bCs w:val="false"/>
          <w:color w:val="auto"/>
          <w:sz w:val="28"/>
          <w:szCs w:val="28"/>
        </w:rPr>
        <w:t xml:space="preserve">Налоговая система в Российской Федерации. Виды налогов. Функции налогов. </w:t>
      </w:r>
      <w:r>
        <w:rPr>
          <w:rStyle w:val="2115pt"/>
          <w:rFonts w:eastAsia="Calibri" w:cs="PT Astra Serif" w:ascii="PT Astra Serif" w:hAnsi="PT Astra Serif"/>
          <w:b w:val="false"/>
          <w:bCs w:val="false"/>
          <w:i w:val="false"/>
          <w:color w:val="auto"/>
          <w:sz w:val="28"/>
          <w:szCs w:val="28"/>
        </w:rPr>
        <w:t xml:space="preserve">Налоги, уплачиваемые предприятиями. </w:t>
      </w:r>
    </w:p>
    <w:p>
      <w:pPr>
        <w:pStyle w:val="Style38"/>
        <w:widowControl w:val="false"/>
        <w:shd w:fill="FFFFFF" w:val="clear"/>
        <w:bidi w:val="0"/>
        <w:spacing w:lineRule="auto" w:line="240" w:before="0" w:after="0"/>
        <w:ind w:left="0" w:right="0" w:firstLine="737"/>
        <w:jc w:val="both"/>
        <w:rPr/>
      </w:pPr>
      <w:r>
        <w:rPr>
          <w:rFonts w:cs="PT Astra Serif" w:ascii="PT Astra Serif" w:hAnsi="PT Astra Serif"/>
          <w:b w:val="false"/>
          <w:bCs w:val="false"/>
          <w:color w:val="auto"/>
          <w:sz w:val="28"/>
          <w:szCs w:val="28"/>
        </w:rPr>
        <w:t xml:space="preserve">Государственный бюджет. Основы денежной и бюджетной политики государства. Денежнокредитная (монетарная) политика. </w:t>
      </w:r>
      <w:r>
        <w:rPr>
          <w:rStyle w:val="2115pt"/>
          <w:rFonts w:eastAsia="Calibri" w:cs="PT Astra Serif" w:ascii="PT Astra Serif" w:hAnsi="PT Astra Serif"/>
          <w:b w:val="false"/>
          <w:bCs w:val="false"/>
          <w:i w:val="false"/>
          <w:color w:val="auto"/>
          <w:sz w:val="28"/>
          <w:szCs w:val="28"/>
        </w:rPr>
        <w:t xml:space="preserve">Государственный долг. </w:t>
      </w:r>
    </w:p>
    <w:p>
      <w:pPr>
        <w:pStyle w:val="Style38"/>
        <w:widowControl w:val="false"/>
        <w:shd w:fill="FFFFFF" w:val="clear"/>
        <w:bidi w:val="0"/>
        <w:spacing w:lineRule="auto" w:line="240" w:before="0" w:after="0"/>
        <w:ind w:left="0" w:right="0" w:firstLine="737"/>
        <w:jc w:val="both"/>
        <w:rPr/>
      </w:pPr>
      <w:r>
        <w:rPr>
          <w:rStyle w:val="2115pt"/>
          <w:rFonts w:eastAsia="Calibri" w:cs="PT Astra Serif" w:ascii="PT Astra Serif" w:hAnsi="PT Astra Serif"/>
          <w:b w:val="false"/>
          <w:bCs w:val="false"/>
          <w:i w:val="false"/>
          <w:color w:val="auto"/>
          <w:sz w:val="28"/>
          <w:szCs w:val="28"/>
        </w:rPr>
        <w:t>М</w:t>
      </w:r>
      <w:r>
        <w:rPr>
          <w:rFonts w:cs="PT Astra Serif" w:ascii="PT Astra Serif" w:hAnsi="PT Astra Serif"/>
          <w:b w:val="false"/>
          <w:bCs w:val="false"/>
          <w:color w:val="auto"/>
          <w:sz w:val="28"/>
          <w:szCs w:val="28"/>
        </w:rPr>
        <w:t xml:space="preserve">ировая экономика. Международная специализация, международное разделение труда, международная торговля, экономическая интеграция, мировой рынок. Государственная политика в области международной торговли. </w:t>
      </w:r>
    </w:p>
    <w:p>
      <w:pPr>
        <w:pStyle w:val="Style38"/>
        <w:widowControl w:val="false"/>
        <w:shd w:fill="FFFFFF" w:val="clear"/>
        <w:bidi w:val="0"/>
        <w:spacing w:lineRule="auto" w:line="240" w:before="0" w:after="0"/>
        <w:ind w:left="0" w:right="0" w:firstLine="737"/>
        <w:jc w:val="both"/>
        <w:rPr/>
      </w:pPr>
      <w:r>
        <w:rPr>
          <w:rFonts w:cs="PT Astra Serif" w:ascii="PT Astra Serif" w:hAnsi="PT Astra Serif"/>
          <w:b w:val="false"/>
          <w:bCs w:val="false"/>
          <w:color w:val="auto"/>
          <w:sz w:val="28"/>
          <w:szCs w:val="28"/>
        </w:rPr>
        <w:t xml:space="preserve">Глобальные экономические проблемы. </w:t>
      </w:r>
      <w:r>
        <w:rPr>
          <w:rStyle w:val="2115pt"/>
          <w:rFonts w:eastAsia="Calibri" w:cs="PT Astra Serif" w:ascii="PT Astra Serif" w:hAnsi="PT Astra Serif"/>
          <w:b w:val="false"/>
          <w:bCs w:val="false"/>
          <w:i w:val="false"/>
          <w:color w:val="auto"/>
          <w:sz w:val="28"/>
          <w:szCs w:val="28"/>
        </w:rPr>
        <w:t xml:space="preserve">Тенденции экономического развития России.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Рациональное экономическое поведение собственника, работника, потребителя, семьянина, гражданина.</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Социальные отношения.</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Социальная структура общества и социальные отношения.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Понятие личности. Социальная роль. Социальный статус.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Социальная стратификация, неравенство. Социальная мобильность, её формы и каналы в современном обществе.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Социализация индивида, агенты (институты) социализации.</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Социальные группы, их типы. Молодёжь как социальная группа.</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Этнические общности. Межнациональные отношения, этносоциальные конфликты, пути их разрешения.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Конституционные принципы национальной политики в Российской Федерации.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Социальный конфликт. Виды социальных конфликтов, их причины. Способы разрешения конфликтов.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Социальные нормы, виды социальных норм.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Социальный контроль и самоконтроль. </w:t>
      </w:r>
    </w:p>
    <w:p>
      <w:pPr>
        <w:pStyle w:val="23"/>
        <w:widowControl w:val="false"/>
        <w:shd w:fill="FFFFFF" w:val="clear"/>
        <w:suppressAutoHyphens w:val="false"/>
        <w:bidi w:val="0"/>
        <w:spacing w:lineRule="auto" w:line="240" w:before="0" w:after="0"/>
        <w:ind w:left="0" w:right="0" w:firstLine="737"/>
        <w:jc w:val="both"/>
        <w:rPr/>
      </w:pPr>
      <w:r>
        <w:rPr>
          <w:rFonts w:cs="PT Astra Serif" w:ascii="PT Astra Serif" w:hAnsi="PT Astra Serif"/>
          <w:b w:val="false"/>
          <w:bCs w:val="false"/>
          <w:i w:val="false"/>
          <w:iCs w:val="false"/>
          <w:color w:val="auto"/>
          <w:sz w:val="28"/>
          <w:szCs w:val="28"/>
        </w:rPr>
        <w:t xml:space="preserve">Семья </w:t>
      </w:r>
      <w:r>
        <w:rPr>
          <w:rFonts w:eastAsia="Times New Roman" w:cs="PT Astra Serif" w:ascii="PT Astra Serif" w:hAnsi="PT Astra Serif"/>
          <w:b w:val="false"/>
          <w:bCs w:val="false"/>
          <w:i w:val="false"/>
          <w:iCs w:val="false"/>
          <w:color w:val="auto"/>
          <w:sz w:val="28"/>
          <w:szCs w:val="28"/>
          <w:lang w:val="ru-RU" w:eastAsia="zh-CN" w:bidi="ar-SA"/>
        </w:rPr>
        <w:t>как социальный институт</w:t>
      </w:r>
      <w:r>
        <w:rPr>
          <w:rFonts w:cs="PT Astra Serif" w:ascii="PT Astra Serif" w:hAnsi="PT Astra Serif"/>
          <w:b w:val="false"/>
          <w:bCs w:val="false"/>
          <w:i w:val="false"/>
          <w:iCs w:val="false"/>
          <w:color w:val="auto"/>
          <w:sz w:val="28"/>
          <w:szCs w:val="28"/>
        </w:rPr>
        <w:t xml:space="preserve">. Виды семьи. Семья и брак. Функции семьи. </w:t>
      </w:r>
      <w:r>
        <w:rPr>
          <w:rStyle w:val="2115pt"/>
          <w:rFonts w:cs="PT Astra Serif" w:ascii="PT Astra Serif" w:hAnsi="PT Astra Serif"/>
          <w:b w:val="false"/>
          <w:bCs w:val="false"/>
          <w:i w:val="false"/>
          <w:iCs w:val="false"/>
          <w:color w:val="auto"/>
          <w:sz w:val="28"/>
          <w:szCs w:val="28"/>
        </w:rPr>
        <w:t>Тенденции развития семьи в современном мире. Проблема неполных семей</w:t>
      </w:r>
      <w:r>
        <w:rPr>
          <w:rStyle w:val="21"/>
          <w:rFonts w:cs="PT Astra Serif" w:ascii="PT Astra Serif" w:hAnsi="PT Astra Serif"/>
          <w:b w:val="false"/>
          <w:bCs w:val="false"/>
          <w:i w:val="false"/>
          <w:iCs w:val="false"/>
          <w:color w:val="auto"/>
          <w:sz w:val="28"/>
          <w:szCs w:val="28"/>
        </w:rPr>
        <w:t>.</w:t>
      </w:r>
      <w:r>
        <w:rPr>
          <w:rFonts w:cs="PT Astra Serif" w:ascii="PT Astra Serif" w:hAnsi="PT Astra Serif"/>
          <w:b w:val="false"/>
          <w:bCs w:val="false"/>
          <w:i w:val="false"/>
          <w:iCs w:val="false"/>
          <w:color w:val="auto"/>
          <w:sz w:val="28"/>
          <w:szCs w:val="28"/>
        </w:rPr>
        <w:t xml:space="preserve"> Со</w:t>
      </w:r>
      <w:r>
        <w:rPr>
          <w:rFonts w:cs="PT Astra Serif" w:ascii="PT Astra Serif" w:hAnsi="PT Astra Serif"/>
          <w:b w:val="false"/>
          <w:bCs w:val="false"/>
          <w:color w:val="auto"/>
          <w:sz w:val="28"/>
          <w:szCs w:val="28"/>
        </w:rPr>
        <w:t xml:space="preserve">временная демографическая ситуация в Российской Федерации.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Правовые основы социальной защиты и социального обеспечения.</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Отклоняющееся (девиантное) поведение и его типы. </w:t>
      </w:r>
    </w:p>
    <w:p>
      <w:pPr>
        <w:pStyle w:val="23"/>
        <w:widowControl w:val="false"/>
        <w:shd w:fill="FFFFFF" w:val="clear"/>
        <w:suppressAutoHyphens w:val="false"/>
        <w:bidi w:val="0"/>
        <w:spacing w:lineRule="auto" w:line="240" w:before="0" w:after="0"/>
        <w:ind w:left="0" w:right="0" w:firstLine="737"/>
        <w:jc w:val="both"/>
        <w:rPr>
          <w:rFonts w:ascii="PT Astra Serif" w:hAnsi="PT Astra Serif" w:cs="PT Astra Serif"/>
          <w:color w:val="auto"/>
          <w:sz w:val="28"/>
          <w:szCs w:val="28"/>
        </w:rPr>
      </w:pPr>
      <w:r>
        <w:rPr>
          <w:rFonts w:cs="PT Astra Serif" w:ascii="PT Astra Serif" w:hAnsi="PT Astra Serif"/>
          <w:color w:val="auto"/>
          <w:sz w:val="28"/>
          <w:szCs w:val="28"/>
        </w:rPr>
        <w:t>Политика.</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Понятие власти. Политическая деятельность. Политические институты. Политические отношения. Политическая власть. Публичная власть. </w:t>
      </w:r>
    </w:p>
    <w:p>
      <w:pPr>
        <w:pStyle w:val="Style38"/>
        <w:widowControl w:val="false"/>
        <w:shd w:fill="FFFFFF" w:val="clear"/>
        <w:bidi w:val="0"/>
        <w:spacing w:lineRule="auto" w:line="240" w:before="0" w:after="0"/>
        <w:ind w:left="0" w:right="0" w:firstLine="737"/>
        <w:jc w:val="both"/>
        <w:rPr>
          <w:rFonts w:ascii="PT Astra Serif" w:hAnsi="PT Astra Serif"/>
        </w:rPr>
      </w:pPr>
      <w:r>
        <w:rPr>
          <w:rFonts w:cs="PT Astra Serif" w:ascii="PT Astra Serif" w:hAnsi="PT Astra Serif"/>
          <w:b w:val="false"/>
          <w:bCs w:val="false"/>
          <w:color w:val="auto"/>
          <w:sz w:val="28"/>
          <w:szCs w:val="28"/>
        </w:rPr>
        <w:t xml:space="preserve">Государство как основной институт политической системы. Понятие и признаки государства. Теории происхождения государства. </w:t>
      </w:r>
      <w:r>
        <w:rPr>
          <w:rFonts w:eastAsia="Times New Roman" w:cs="PT Astra Serif" w:ascii="PT Astra Serif" w:hAnsi="PT Astra Serif"/>
          <w:b w:val="false"/>
          <w:bCs w:val="false"/>
          <w:color w:val="auto"/>
          <w:sz w:val="28"/>
          <w:szCs w:val="28"/>
          <w:lang w:val="ru-RU" w:eastAsia="zh-CN" w:bidi="ar-SA"/>
        </w:rPr>
        <w:t>Ф</w:t>
      </w:r>
      <w:r>
        <w:rPr>
          <w:rFonts w:cs="PT Astra Serif" w:ascii="PT Astra Serif" w:hAnsi="PT Astra Serif"/>
          <w:b w:val="false"/>
          <w:bCs w:val="false"/>
          <w:color w:val="auto"/>
          <w:sz w:val="28"/>
          <w:szCs w:val="28"/>
        </w:rPr>
        <w:t xml:space="preserve">ункции государства. Форма </w:t>
      </w:r>
      <w:r>
        <w:rPr>
          <w:rFonts w:eastAsia="Times New Roman" w:cs="PT Astra Serif" w:ascii="PT Astra Serif" w:hAnsi="PT Astra Serif"/>
          <w:b w:val="false"/>
          <w:bCs w:val="false"/>
          <w:color w:val="auto"/>
          <w:sz w:val="28"/>
          <w:szCs w:val="28"/>
          <w:lang w:val="ru-RU" w:eastAsia="zh-CN" w:bidi="ar-SA"/>
        </w:rPr>
        <w:t xml:space="preserve">государственно-территориального устройства. Форма  правления. </w:t>
      </w:r>
      <w:r>
        <w:rPr>
          <w:rFonts w:cs="PT Astra Serif" w:ascii="PT Astra Serif" w:hAnsi="PT Astra Serif"/>
          <w:b w:val="false"/>
          <w:bCs w:val="false"/>
          <w:color w:val="auto"/>
          <w:sz w:val="28"/>
          <w:szCs w:val="28"/>
        </w:rPr>
        <w:t xml:space="preserve">Политический режим. </w:t>
      </w:r>
      <w:r>
        <w:rPr>
          <w:rFonts w:eastAsia="Times New Roman" w:cs="PT Astra Serif" w:ascii="PT Astra Serif" w:hAnsi="PT Astra Serif"/>
          <w:b w:val="false"/>
          <w:bCs w:val="false"/>
          <w:color w:val="auto"/>
          <w:sz w:val="28"/>
          <w:szCs w:val="28"/>
          <w:lang w:val="ru-RU" w:eastAsia="zh-CN" w:bidi="ar-SA"/>
        </w:rPr>
        <w:t xml:space="preserve">Виды </w:t>
      </w:r>
      <w:r>
        <w:rPr>
          <w:rFonts w:cs="PT Astra Serif" w:ascii="PT Astra Serif" w:hAnsi="PT Astra Serif"/>
          <w:b w:val="false"/>
          <w:bCs w:val="false"/>
          <w:color w:val="auto"/>
          <w:sz w:val="28"/>
          <w:szCs w:val="28"/>
        </w:rPr>
        <w:t>политических режимов. Демократия, её основные ценности и признаки.</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Политическая система, её структура и функции.</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Гражданское общество и правовое государство.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Политическая элита. Особенности формирования политической элиты в современной России.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Политическая идеология, её роль в обществе. Основные идейно-политические течения современности. Политические партии: признаки, функции, виды. Типы партийных систем. Понятие, признаки, типология общественно-политических движений.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Средства массовой информации. Роль средств массовой информации в политической жизни общества. </w:t>
      </w:r>
    </w:p>
    <w:p>
      <w:pPr>
        <w:pStyle w:val="Style38"/>
        <w:widowControl w:val="false"/>
        <w:shd w:fill="FFFFFF" w:val="clear"/>
        <w:bidi w:val="0"/>
        <w:spacing w:lineRule="auto" w:line="240" w:before="0" w:after="0"/>
        <w:ind w:left="0" w:right="0" w:firstLine="737"/>
        <w:jc w:val="both"/>
        <w:rPr>
          <w:rFonts w:ascii="PT Astra Serif" w:hAnsi="PT Astra Serif"/>
        </w:rPr>
      </w:pPr>
      <w:r>
        <w:rPr>
          <w:rFonts w:eastAsia="" w:cs="PT Astra Serif" w:ascii="PT Astra Serif" w:hAnsi="PT Astra Serif"/>
          <w:b w:val="false"/>
          <w:bCs w:val="false"/>
          <w:color w:val="auto"/>
          <w:sz w:val="28"/>
          <w:szCs w:val="28"/>
          <w:lang w:eastAsia="ru-RU"/>
        </w:rPr>
        <w:t xml:space="preserve">Политический процесс. </w:t>
      </w:r>
      <w:r>
        <w:rPr>
          <w:rFonts w:eastAsia="" w:cs="PT Astra Serif" w:ascii="PT Astra Serif" w:hAnsi="PT Astra Serif"/>
          <w:b w:val="false"/>
          <w:bCs w:val="false"/>
          <w:iCs/>
          <w:color w:val="auto"/>
          <w:sz w:val="28"/>
          <w:szCs w:val="28"/>
          <w:lang w:eastAsia="ru-RU"/>
        </w:rPr>
        <w:t xml:space="preserve">Особенности политического процесса в России. </w:t>
      </w:r>
    </w:p>
    <w:p>
      <w:pPr>
        <w:pStyle w:val="Style38"/>
        <w:widowControl w:val="false"/>
        <w:shd w:fill="FFFFFF" w:val="clear"/>
        <w:bidi w:val="0"/>
        <w:spacing w:lineRule="auto" w:line="240" w:before="0" w:after="0"/>
        <w:ind w:left="0" w:right="0" w:firstLine="737"/>
        <w:jc w:val="both"/>
        <w:rPr>
          <w:rFonts w:ascii="PT Astra Serif" w:hAnsi="PT Astra Serif"/>
        </w:rPr>
      </w:pPr>
      <w:r>
        <w:rPr>
          <w:rFonts w:eastAsia="" w:cs="PT Astra Serif" w:ascii="PT Astra Serif" w:hAnsi="PT Astra Serif"/>
          <w:b w:val="false"/>
          <w:bCs w:val="false"/>
          <w:iCs/>
          <w:color w:val="auto"/>
          <w:sz w:val="28"/>
          <w:szCs w:val="28"/>
          <w:lang w:eastAsia="ru-RU"/>
        </w:rPr>
        <w:t>Политическая психология. Политическое поведение</w:t>
      </w:r>
      <w:r>
        <w:rPr>
          <w:rFonts w:eastAsia="" w:cs="PT Astra Serif" w:ascii="PT Astra Serif" w:hAnsi="PT Astra Serif"/>
          <w:b w:val="false"/>
          <w:bCs w:val="false"/>
          <w:color w:val="auto"/>
          <w:sz w:val="28"/>
          <w:szCs w:val="28"/>
          <w:lang w:eastAsia="ru-RU"/>
        </w:rPr>
        <w:t xml:space="preserve">. Политическое участие. </w:t>
      </w:r>
    </w:p>
    <w:p>
      <w:pPr>
        <w:pStyle w:val="Style38"/>
        <w:widowControl w:val="false"/>
        <w:shd w:fill="FFFFFF" w:val="clear"/>
        <w:bidi w:val="0"/>
        <w:spacing w:lineRule="auto" w:line="240" w:before="0" w:after="0"/>
        <w:ind w:left="0" w:right="0" w:firstLine="737"/>
        <w:jc w:val="both"/>
        <w:rPr>
          <w:rFonts w:ascii="PT Astra Serif" w:hAnsi="PT Astra Serif"/>
        </w:rPr>
      </w:pPr>
      <w:r>
        <w:rPr>
          <w:rFonts w:eastAsia="" w:cs="PT Astra Serif" w:ascii="PT Astra Serif" w:hAnsi="PT Astra Serif"/>
          <w:b w:val="false"/>
          <w:bCs w:val="false"/>
          <w:iCs/>
          <w:color w:val="auto"/>
          <w:sz w:val="28"/>
          <w:szCs w:val="28"/>
          <w:lang w:eastAsia="ru-RU"/>
        </w:rPr>
        <w:t>Абсентеизм, его причины и опасность</w:t>
      </w:r>
      <w:r>
        <w:rPr>
          <w:rFonts w:eastAsia="" w:cs="PT Astra Serif" w:ascii="PT Astra Serif" w:hAnsi="PT Astra Serif"/>
          <w:b w:val="false"/>
          <w:bCs w:val="false"/>
          <w:color w:val="auto"/>
          <w:sz w:val="28"/>
          <w:szCs w:val="28"/>
          <w:lang w:eastAsia="ru-RU"/>
        </w:rPr>
        <w:t xml:space="preserve">. Цензы избирательного права. Избирательная система. </w:t>
      </w:r>
      <w:r>
        <w:rPr>
          <w:rFonts w:eastAsia="" w:cs="PT Astra Serif" w:ascii="PT Astra Serif" w:hAnsi="PT Astra Serif"/>
          <w:b w:val="false"/>
          <w:bCs w:val="false"/>
          <w:color w:val="auto"/>
          <w:sz w:val="28"/>
          <w:szCs w:val="28"/>
          <w:lang w:val="ru-RU" w:eastAsia="ru-RU" w:bidi="ar-SA"/>
        </w:rPr>
        <w:t>Виды</w:t>
      </w:r>
      <w:r>
        <w:rPr>
          <w:rFonts w:eastAsia="" w:cs="PT Astra Serif" w:ascii="PT Astra Serif" w:hAnsi="PT Astra Serif"/>
          <w:b w:val="false"/>
          <w:bCs w:val="false"/>
          <w:color w:val="auto"/>
          <w:sz w:val="28"/>
          <w:szCs w:val="28"/>
          <w:lang w:eastAsia="ru-RU"/>
        </w:rPr>
        <w:t xml:space="preserve"> избирательных систем: мажоритарная, пропорциональная, смешанная.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Политическое лидерство. Типология лидерства. Лидеры и ведомые. </w:t>
      </w:r>
    </w:p>
    <w:p>
      <w:pPr>
        <w:pStyle w:val="Style38"/>
        <w:widowControl w:val="false"/>
        <w:shd w:fill="FFFFFF" w:val="clear"/>
        <w:bidi w:val="0"/>
        <w:spacing w:lineRule="auto" w:line="240" w:before="0" w:after="0"/>
        <w:ind w:left="0" w:right="0" w:firstLine="737"/>
        <w:jc w:val="both"/>
        <w:rPr>
          <w:rFonts w:ascii="PT Astra Serif" w:hAnsi="PT Astra Serif"/>
        </w:rPr>
      </w:pPr>
      <w:r>
        <w:rPr>
          <w:rFonts w:cs="PT Astra Serif" w:ascii="PT Astra Serif" w:hAnsi="PT Astra Serif"/>
          <w:b w:val="false"/>
          <w:bCs w:val="false"/>
          <w:color w:val="auto"/>
          <w:sz w:val="28"/>
          <w:szCs w:val="28"/>
        </w:rPr>
        <w:t xml:space="preserve">Органы </w:t>
      </w:r>
      <w:r>
        <w:rPr>
          <w:rFonts w:eastAsia="Times New Roman" w:cs="PT Astra Serif" w:ascii="PT Astra Serif" w:hAnsi="PT Astra Serif"/>
          <w:b w:val="false"/>
          <w:bCs w:val="false"/>
          <w:color w:val="auto"/>
          <w:sz w:val="28"/>
          <w:szCs w:val="28"/>
        </w:rPr>
        <w:t xml:space="preserve">публичной </w:t>
      </w:r>
      <w:r>
        <w:rPr>
          <w:rFonts w:cs="PT Astra Serif" w:ascii="PT Astra Serif" w:hAnsi="PT Astra Serif"/>
          <w:b w:val="false"/>
          <w:bCs w:val="false"/>
          <w:color w:val="auto"/>
          <w:sz w:val="28"/>
          <w:szCs w:val="28"/>
        </w:rPr>
        <w:t xml:space="preserve">власти в Российской Федерации.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Федеративное устройство Российской Федерации. </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Современная демографическая ситуация в Российской Федерации.</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Правовые основы социальной защиты и социального обеспечения.</w:t>
      </w:r>
    </w:p>
    <w:p>
      <w:pPr>
        <w:pStyle w:val="Style38"/>
        <w:widowControl w:val="false"/>
        <w:shd w:fill="FFFFFF" w:val="clear"/>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Конституционные принципы национальной политики в Российской Федерации.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cs="PT Astra Serif" w:ascii="PT Astra Serif" w:hAnsi="PT Astra Serif"/>
          <w:b/>
          <w:bCs/>
          <w:color w:val="auto"/>
          <w:sz w:val="28"/>
          <w:szCs w:val="28"/>
        </w:rPr>
        <w:t>Право</w:t>
      </w:r>
      <w:r>
        <w:rPr>
          <w:rFonts w:cs="PT Astra Serif" w:ascii="PT Astra Serif" w:hAnsi="PT Astra Serif"/>
          <w:b w:val="false"/>
          <w:bCs w:val="false"/>
          <w:color w:val="auto"/>
          <w:sz w:val="28"/>
          <w:szCs w:val="28"/>
        </w:rPr>
        <w:t>.</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Понятие права. Право в системе социальных норм. Система российского права: элементы системы права; частное и публичное право; материальное и процессуальное право. Норма права. Источники (формы) права. Виды правоотношений. </w:t>
      </w:r>
    </w:p>
    <w:p>
      <w:pPr>
        <w:pStyle w:val="Normal"/>
        <w:widowControl w:val="false"/>
        <w:suppressAutoHyphens w:val="false"/>
        <w:bidi w:val="0"/>
        <w:spacing w:lineRule="auto" w:line="240" w:before="0" w:after="0"/>
        <w:ind w:left="0" w:right="0" w:firstLine="737"/>
        <w:jc w:val="both"/>
        <w:rPr>
          <w:rFonts w:ascii="PT Astra Serif" w:hAnsi="PT Astra Serif" w:eastAsia="" w:cs="PT Astra Serif"/>
          <w:b w:val="false"/>
          <w:b w:val="false"/>
          <w:bCs w:val="false"/>
          <w:color w:val="auto"/>
          <w:sz w:val="28"/>
          <w:szCs w:val="28"/>
          <w:lang w:eastAsia="ru-RU"/>
        </w:rPr>
      </w:pPr>
      <w:r>
        <w:rPr>
          <w:rFonts w:eastAsia="" w:cs="PT Astra Serif" w:ascii="PT Astra Serif" w:hAnsi="PT Astra Serif"/>
          <w:b w:val="false"/>
          <w:bCs w:val="false"/>
          <w:color w:val="auto"/>
          <w:sz w:val="28"/>
          <w:szCs w:val="28"/>
          <w:lang w:eastAsia="ru-RU"/>
        </w:rPr>
        <w:t xml:space="preserve">Понятие и виды юридической ответственности.                                                                                                            Понятие и виды правонарушений.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eastAsia="" w:cs="PT Astra Serif" w:ascii="PT Astra Serif" w:hAnsi="PT Astra Serif"/>
          <w:b w:val="false"/>
          <w:bCs w:val="false"/>
          <w:color w:val="000000"/>
          <w:sz w:val="28"/>
          <w:szCs w:val="28"/>
          <w:shd w:fill="auto" w:val="clear"/>
          <w:lang w:eastAsia="ru-RU"/>
        </w:rPr>
        <w:t xml:space="preserve">Конституция Российской Федерации — основной закон государства. Конституционные поправки и пересмотр Конституции Российской Федерации. Основы конституционного строя Российской Федерации. </w:t>
      </w:r>
      <w:r>
        <w:rPr>
          <w:rFonts w:cs="PT Astra Serif" w:ascii="PT Astra Serif" w:hAnsi="PT Astra Serif"/>
          <w:b w:val="false"/>
          <w:bCs w:val="false"/>
          <w:color w:val="000000"/>
          <w:sz w:val="28"/>
          <w:szCs w:val="28"/>
          <w:shd w:fill="auto" w:val="clear"/>
        </w:rPr>
        <w:t>Конституционные права, свободы и обязанности человека и гражданина в Российской Федерации. Понятие и принципы гражданства. Основания приобретения и прекращения гражданства в Российской Федерации. Органы государственной власти Российской Федерации. Законотворческий процесс в Российской Федерации.</w:t>
      </w:r>
      <w:r>
        <w:rPr>
          <w:rFonts w:cs="PT Astra Serif" w:ascii="PT Astra Serif" w:hAnsi="PT Astra Serif"/>
          <w:b w:val="false"/>
          <w:bCs w:val="false"/>
          <w:color w:val="000000"/>
          <w:sz w:val="28"/>
          <w:szCs w:val="28"/>
          <w:shd w:fill="FF0000" w:val="clear"/>
        </w:rPr>
        <w:t xml:space="preserve">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cs="PT Astra Serif" w:ascii="PT Astra Serif" w:hAnsi="PT Astra Serif"/>
          <w:b w:val="false"/>
          <w:bCs w:val="false"/>
          <w:iCs/>
          <w:color w:val="auto"/>
          <w:sz w:val="28"/>
          <w:szCs w:val="28"/>
        </w:rPr>
        <w:t>Гражданское право</w:t>
      </w:r>
      <w:r>
        <w:rPr>
          <w:rFonts w:cs="PT Astra Serif" w:ascii="PT Astra Serif" w:hAnsi="PT Astra Serif"/>
          <w:b w:val="false"/>
          <w:bCs w:val="false"/>
          <w:color w:val="auto"/>
          <w:sz w:val="28"/>
          <w:szCs w:val="28"/>
        </w:rPr>
        <w:t xml:space="preserve">. Гражданские правоотношения. </w:t>
      </w:r>
      <w:r>
        <w:rPr>
          <w:rFonts w:eastAsia="" w:cs="PT Astra Serif" w:ascii="PT Astra Serif" w:hAnsi="PT Astra Serif"/>
          <w:b w:val="false"/>
          <w:bCs w:val="false"/>
          <w:color w:val="auto"/>
          <w:sz w:val="28"/>
          <w:szCs w:val="28"/>
          <w:lang w:eastAsia="ru-RU"/>
        </w:rPr>
        <w:t xml:space="preserve">Имущественные права. Право собственности. Основания приобретения права собственности. </w:t>
      </w:r>
      <w:r>
        <w:rPr>
          <w:rFonts w:eastAsia="" w:cs="PT Astra Serif" w:ascii="PT Astra Serif" w:hAnsi="PT Astra Serif"/>
          <w:b w:val="false"/>
          <w:bCs w:val="false"/>
          <w:iCs/>
          <w:color w:val="auto"/>
          <w:sz w:val="28"/>
          <w:szCs w:val="28"/>
          <w:lang w:eastAsia="ru-RU"/>
        </w:rPr>
        <w:t>Право на результаты интеллектуальной деятельности. Наследование</w:t>
      </w:r>
      <w:r>
        <w:rPr>
          <w:rFonts w:eastAsia="" w:cs="PT Astra Serif" w:ascii="PT Astra Serif" w:hAnsi="PT Astra Serif"/>
          <w:b w:val="false"/>
          <w:bCs w:val="false"/>
          <w:color w:val="auto"/>
          <w:sz w:val="28"/>
          <w:szCs w:val="28"/>
          <w:lang w:eastAsia="ru-RU"/>
        </w:rPr>
        <w:t xml:space="preserve">. Неимущественные права. Способы защиты имущественных и неимущественных прав. </w:t>
      </w:r>
    </w:p>
    <w:p>
      <w:pPr>
        <w:pStyle w:val="Normal"/>
        <w:widowControl w:val="false"/>
        <w:suppressAutoHyphens w:val="false"/>
        <w:bidi w:val="0"/>
        <w:spacing w:lineRule="auto" w:line="240" w:before="0" w:after="0"/>
        <w:ind w:left="0" w:right="0" w:firstLine="737"/>
        <w:jc w:val="both"/>
        <w:rPr>
          <w:rFonts w:ascii="PT Astra Serif" w:hAnsi="PT Astra Serif" w:eastAsia="" w:cs="PT Astra Serif"/>
          <w:b w:val="false"/>
          <w:b w:val="false"/>
          <w:bCs w:val="false"/>
          <w:color w:val="auto"/>
          <w:sz w:val="28"/>
          <w:szCs w:val="28"/>
          <w:lang w:eastAsia="ru-RU"/>
        </w:rPr>
      </w:pPr>
      <w:r>
        <w:rPr>
          <w:rFonts w:eastAsia="" w:cs="PT Astra Serif" w:ascii="PT Astra Serif" w:hAnsi="PT Astra Serif"/>
          <w:b w:val="false"/>
          <w:bCs w:val="false"/>
          <w:color w:val="auto"/>
          <w:sz w:val="28"/>
          <w:szCs w:val="28"/>
          <w:lang w:eastAsia="ru-RU"/>
        </w:rPr>
        <w:t xml:space="preserve">Организационно-правовые формы и правовой режим предпринимательской деятельности.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eastAsia="" w:cs="PT Astra Serif" w:ascii="PT Astra Serif" w:hAnsi="PT Astra Serif"/>
          <w:b w:val="false"/>
          <w:bCs w:val="false"/>
          <w:color w:val="auto"/>
          <w:sz w:val="28"/>
          <w:szCs w:val="28"/>
          <w:lang w:eastAsia="ru-RU"/>
        </w:rPr>
        <w:t xml:space="preserve">Трудовое право. Порядок приёма на работу. Порядок заключения и расторжения трудового договора. </w:t>
      </w:r>
      <w:r>
        <w:rPr>
          <w:rFonts w:cs="PT Astra Serif" w:ascii="PT Astra Serif" w:hAnsi="PT Astra Serif"/>
          <w:b w:val="false"/>
          <w:bCs w:val="false"/>
          <w:color w:val="auto"/>
          <w:sz w:val="28"/>
          <w:szCs w:val="28"/>
        </w:rPr>
        <w:t xml:space="preserve">Занятость и трудоустройство. </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Семейное право. Порядок заключения и расторжения брака. Правовое регулирование семейных отношений. Права и обязанности родителей и детей.</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cs="PT Astra Serif" w:ascii="PT Astra Serif" w:hAnsi="PT Astra Serif"/>
          <w:b w:val="false"/>
          <w:bCs w:val="false"/>
          <w:iCs/>
          <w:color w:val="auto"/>
          <w:sz w:val="28"/>
          <w:szCs w:val="28"/>
        </w:rPr>
        <w:t>Экологическое право</w:t>
      </w:r>
      <w:r>
        <w:rPr>
          <w:rFonts w:cs="PT Astra Serif" w:ascii="PT Astra Serif" w:hAnsi="PT Astra Serif"/>
          <w:b w:val="false"/>
          <w:bCs w:val="false"/>
          <w:color w:val="auto"/>
          <w:sz w:val="28"/>
          <w:szCs w:val="28"/>
        </w:rPr>
        <w:t xml:space="preserve">. Право на благоприятную окружающую среду и способы его защиты. Экологические правонарушения. </w:t>
      </w:r>
    </w:p>
    <w:p>
      <w:pPr>
        <w:pStyle w:val="Normal"/>
        <w:widowControl w:val="false"/>
        <w:suppressAutoHyphens w:val="false"/>
        <w:bidi w:val="0"/>
        <w:spacing w:lineRule="auto" w:line="240" w:before="0" w:after="0"/>
        <w:ind w:left="0" w:right="0" w:firstLine="737"/>
        <w:jc w:val="both"/>
        <w:rPr>
          <w:rFonts w:ascii="PT Astra Serif" w:hAnsi="PT Astra Serif" w:eastAsia="" w:cs="PT Astra Serif"/>
          <w:b w:val="false"/>
          <w:b w:val="false"/>
          <w:bCs w:val="false"/>
          <w:color w:val="auto"/>
          <w:sz w:val="28"/>
          <w:szCs w:val="28"/>
          <w:lang w:eastAsia="ru-RU"/>
        </w:rPr>
      </w:pPr>
      <w:r>
        <w:rPr>
          <w:rFonts w:eastAsia="" w:cs="PT Astra Serif" w:ascii="PT Astra Serif" w:hAnsi="PT Astra Serif"/>
          <w:b w:val="false"/>
          <w:bCs w:val="false"/>
          <w:color w:val="auto"/>
          <w:sz w:val="28"/>
          <w:szCs w:val="28"/>
          <w:lang w:eastAsia="ru-RU"/>
        </w:rPr>
        <w:t>Международное право. Понятие и предмет международного права. Международная защита прав человека в условиях мирного и военного времени.</w:t>
      </w:r>
    </w:p>
    <w:p>
      <w:pPr>
        <w:pStyle w:val="Normal"/>
        <w:widowControl w:val="false"/>
        <w:suppressAutoHyphens w:val="false"/>
        <w:bidi w:val="0"/>
        <w:spacing w:lineRule="auto" w:line="240" w:before="0" w:after="0"/>
        <w:ind w:left="0" w:right="0" w:firstLine="737"/>
        <w:jc w:val="both"/>
        <w:rPr>
          <w:rFonts w:ascii="PT Astra Serif" w:hAnsi="PT Astra Serif" w:eastAsia="" w:cs="PT Astra Serif"/>
          <w:b w:val="false"/>
          <w:b w:val="false"/>
          <w:bCs w:val="false"/>
          <w:color w:val="auto"/>
          <w:sz w:val="28"/>
          <w:szCs w:val="28"/>
          <w:lang w:eastAsia="ru-RU"/>
        </w:rPr>
      </w:pPr>
      <w:r>
        <w:rPr>
          <w:rFonts w:eastAsia="" w:cs="PT Astra Serif" w:ascii="PT Astra Serif" w:hAnsi="PT Astra Serif"/>
          <w:b w:val="false"/>
          <w:bCs w:val="false"/>
          <w:color w:val="auto"/>
          <w:sz w:val="28"/>
          <w:szCs w:val="28"/>
          <w:lang w:eastAsia="ru-RU"/>
        </w:rPr>
        <w:t xml:space="preserve">Права и обязанности налогоплательщиков. Юридическая ответственность за налоговые правонарушения.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eastAsia="" w:cs="PT Astra Serif" w:ascii="PT Astra Serif" w:hAnsi="PT Astra Serif"/>
          <w:b w:val="false"/>
          <w:bCs w:val="false"/>
          <w:color w:val="auto"/>
          <w:sz w:val="28"/>
          <w:szCs w:val="28"/>
          <w:lang w:eastAsia="ru-RU"/>
        </w:rPr>
        <w:t>Воинская обязанность. Военная служба по контракту. Альтернативная гражданская служба</w:t>
      </w:r>
      <w:r>
        <w:rPr>
          <w:rFonts w:cs="PT Astra Serif" w:ascii="PT Astra Serif" w:hAnsi="PT Astra Serif"/>
          <w:b w:val="false"/>
          <w:bCs w:val="false"/>
          <w:color w:val="auto"/>
          <w:sz w:val="28"/>
          <w:szCs w:val="28"/>
        </w:rPr>
        <w:t xml:space="preserve">. </w:t>
      </w:r>
    </w:p>
    <w:p>
      <w:pPr>
        <w:pStyle w:val="Normal"/>
        <w:widowControl w:val="false"/>
        <w:suppressAutoHyphens w:val="false"/>
        <w:bidi w:val="0"/>
        <w:spacing w:lineRule="auto" w:line="240" w:before="0" w:after="0"/>
        <w:ind w:left="0" w:right="0" w:firstLine="737"/>
        <w:jc w:val="both"/>
        <w:rPr>
          <w:rFonts w:ascii="PT Astra Serif" w:hAnsi="PT Astra Serif" w:eastAsia="" w:cs="PT Astra Serif"/>
          <w:b w:val="false"/>
          <w:b w:val="false"/>
          <w:bCs w:val="false"/>
          <w:iCs/>
          <w:color w:val="auto"/>
          <w:sz w:val="28"/>
          <w:szCs w:val="28"/>
          <w:lang w:eastAsia="ru-RU"/>
        </w:rPr>
      </w:pPr>
      <w:r>
        <w:rPr>
          <w:rFonts w:eastAsia="" w:cs="PT Astra Serif" w:ascii="PT Astra Serif" w:hAnsi="PT Astra Serif"/>
          <w:b w:val="false"/>
          <w:bCs w:val="false"/>
          <w:iCs/>
          <w:color w:val="auto"/>
          <w:sz w:val="28"/>
          <w:szCs w:val="28"/>
          <w:lang w:eastAsia="ru-RU"/>
        </w:rPr>
        <w:t>Законодательство в сфере антикоррупционной политики государства.</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Правоохранительные органы. Судебная система.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eastAsia="" w:cs="PT Astra Serif" w:ascii="PT Astra Serif" w:hAnsi="PT Astra Serif"/>
          <w:b w:val="false"/>
          <w:bCs w:val="false"/>
          <w:iCs/>
          <w:color w:val="auto"/>
          <w:sz w:val="28"/>
          <w:szCs w:val="28"/>
          <w:lang w:eastAsia="ru-RU"/>
        </w:rPr>
        <w:t>Гражданские споры, порядок их рассмотрения. Основные</w:t>
      </w:r>
      <w:r>
        <w:rPr>
          <w:rFonts w:eastAsia="" w:cs="PT Astra Serif" w:ascii="PT Astra Serif" w:hAnsi="PT Astra Serif"/>
          <w:b w:val="false"/>
          <w:bCs w:val="false"/>
          <w:i/>
          <w:iCs/>
          <w:color w:val="auto"/>
          <w:sz w:val="28"/>
          <w:szCs w:val="28"/>
          <w:lang w:eastAsia="ru-RU"/>
        </w:rPr>
        <w:t xml:space="preserve"> </w:t>
      </w:r>
      <w:r>
        <w:rPr>
          <w:rFonts w:eastAsia="" w:cs="PT Astra Serif" w:ascii="PT Astra Serif" w:hAnsi="PT Astra Serif"/>
          <w:b w:val="false"/>
          <w:bCs w:val="false"/>
          <w:iCs/>
          <w:color w:val="auto"/>
          <w:sz w:val="28"/>
          <w:szCs w:val="28"/>
          <w:lang w:eastAsia="ru-RU"/>
        </w:rPr>
        <w:t>правила и принципы гражданского процесса.</w:t>
      </w:r>
      <w:r>
        <w:rPr>
          <w:rFonts w:eastAsia="" w:cs="PT Astra Serif" w:ascii="PT Astra Serif" w:hAnsi="PT Astra Serif"/>
          <w:b w:val="false"/>
          <w:bCs w:val="false"/>
          <w:i/>
          <w:iCs/>
          <w:color w:val="auto"/>
          <w:sz w:val="28"/>
          <w:szCs w:val="28"/>
          <w:lang w:eastAsia="ru-RU"/>
        </w:rPr>
        <w:t xml:space="preserve"> </w:t>
      </w:r>
    </w:p>
    <w:p>
      <w:pPr>
        <w:pStyle w:val="Normal"/>
        <w:widowControl w:val="false"/>
        <w:suppressAutoHyphens w:val="false"/>
        <w:bidi w:val="0"/>
        <w:spacing w:lineRule="auto" w:line="240" w:before="0" w:after="0"/>
        <w:ind w:left="0" w:right="0" w:firstLine="737"/>
        <w:jc w:val="both"/>
        <w:rPr>
          <w:rFonts w:ascii="PT Astra Serif" w:hAnsi="PT Astra Serif" w:cs="PT Astra Serif"/>
          <w:b w:val="false"/>
          <w:b w:val="false"/>
          <w:bCs w:val="false"/>
          <w:color w:val="auto"/>
          <w:sz w:val="28"/>
          <w:szCs w:val="28"/>
        </w:rPr>
      </w:pPr>
      <w:r>
        <w:rPr>
          <w:rFonts w:cs="PT Astra Serif" w:ascii="PT Astra Serif" w:hAnsi="PT Astra Serif"/>
          <w:b w:val="false"/>
          <w:bCs w:val="false"/>
          <w:color w:val="auto"/>
          <w:sz w:val="28"/>
          <w:szCs w:val="28"/>
        </w:rPr>
        <w:t xml:space="preserve">Особенности административной юрисдикции. </w:t>
      </w:r>
    </w:p>
    <w:p>
      <w:pPr>
        <w:pStyle w:val="Normal"/>
        <w:widowControl w:val="false"/>
        <w:suppressAutoHyphens w:val="false"/>
        <w:bidi w:val="0"/>
        <w:spacing w:lineRule="auto" w:line="240" w:before="0" w:after="0"/>
        <w:ind w:left="0" w:right="0" w:firstLine="737"/>
        <w:jc w:val="both"/>
        <w:rPr>
          <w:rFonts w:ascii="PT Astra Serif" w:hAnsi="PT Astra Serif"/>
        </w:rPr>
      </w:pPr>
      <w:r>
        <w:rPr>
          <w:rFonts w:cs="PT Astra Serif" w:ascii="PT Astra Serif" w:hAnsi="PT Astra Serif"/>
          <w:b w:val="false"/>
          <w:bCs w:val="false"/>
          <w:color w:val="auto"/>
          <w:sz w:val="28"/>
          <w:szCs w:val="28"/>
        </w:rPr>
        <w:t xml:space="preserve">Особенности уголовного процесса. </w:t>
      </w:r>
      <w:r>
        <w:rPr>
          <w:rFonts w:cs="PT Astra Serif" w:ascii="PT Astra Serif" w:hAnsi="PT Astra Serif"/>
          <w:b w:val="false"/>
          <w:bCs w:val="false"/>
          <w:iCs/>
          <w:color w:val="auto"/>
          <w:sz w:val="28"/>
          <w:szCs w:val="28"/>
        </w:rPr>
        <w:t xml:space="preserve">Стадии уголовного процесса. </w:t>
      </w:r>
    </w:p>
    <w:p>
      <w:pPr>
        <w:pStyle w:val="Normal"/>
        <w:widowControl w:val="false"/>
        <w:suppressAutoHyphens w:val="false"/>
        <w:bidi w:val="0"/>
        <w:spacing w:lineRule="auto" w:line="240" w:before="0" w:after="0"/>
        <w:ind w:left="0" w:right="0" w:firstLine="737"/>
        <w:jc w:val="both"/>
        <w:rPr>
          <w:rFonts w:ascii="PT Astra Serif" w:hAnsi="PT Astra Serif" w:eastAsia="Arial Unicode MS" w:cs="PT Astra Serif"/>
          <w:b w:val="false"/>
          <w:b w:val="false"/>
          <w:bCs w:val="false"/>
          <w:color w:val="auto"/>
          <w:sz w:val="28"/>
          <w:szCs w:val="28"/>
        </w:rPr>
      </w:pPr>
      <w:r>
        <w:rPr>
          <w:rFonts w:eastAsia="Arial Unicode MS" w:cs="PT Astra Serif" w:ascii="PT Astra Serif" w:hAnsi="PT Astra Serif"/>
          <w:b w:val="false"/>
          <w:bCs w:val="false"/>
          <w:color w:val="auto"/>
          <w:sz w:val="28"/>
          <w:szCs w:val="28"/>
        </w:rPr>
        <w:t>Конституционное судопроизводство.</w:t>
      </w:r>
    </w:p>
    <w:p>
      <w:pPr>
        <w:pStyle w:val="Normal"/>
        <w:widowControl w:val="false"/>
        <w:suppressAutoHyphens w:val="true"/>
        <w:spacing w:lineRule="auto" w:line="240" w:before="0" w:after="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r>
    </w:p>
    <w:p>
      <w:pPr>
        <w:pStyle w:val="Normal"/>
        <w:widowControl w:val="false"/>
        <w:suppressAutoHyphens w:val="true"/>
        <w:spacing w:lineRule="auto" w:line="240" w:before="0" w:after="0"/>
        <w:jc w:val="center"/>
        <w:rPr>
          <w:b/>
          <w:b/>
          <w:bCs/>
        </w:rPr>
      </w:pPr>
      <w:r>
        <w:rPr>
          <w:rFonts w:eastAsia="Arial Unicode MS" w:cs="PT Astra Serif" w:ascii="PT Astra Serif" w:hAnsi="PT Astra Serif"/>
          <w:b/>
          <w:bCs/>
          <w:color w:val="auto"/>
          <w:sz w:val="28"/>
          <w:szCs w:val="28"/>
        </w:rPr>
        <w:t xml:space="preserve">Программа </w:t>
      </w:r>
      <w:r>
        <w:rPr>
          <w:rFonts w:eastAsia="Arial Unicode MS" w:cs="PT Astra Serif" w:ascii="PT Astra Serif" w:hAnsi="PT Astra Serif"/>
          <w:b/>
          <w:bCs/>
          <w:color w:val="auto"/>
          <w:sz w:val="28"/>
          <w:szCs w:val="28"/>
          <w:lang w:val="ru-RU" w:eastAsia="zh-CN" w:bidi="ar-SA"/>
        </w:rPr>
        <w:t>д</w:t>
      </w:r>
      <w:r>
        <w:rPr>
          <w:rFonts w:eastAsia="Arial Unicode MS" w:cs="PT Astra Serif" w:ascii="PT Astra Serif" w:hAnsi="PT Astra Serif"/>
          <w:b/>
          <w:bCs/>
          <w:color w:val="auto"/>
          <w:sz w:val="28"/>
          <w:szCs w:val="28"/>
        </w:rPr>
        <w:t>ополнительное вступительно</w:t>
      </w:r>
      <w:r>
        <w:rPr>
          <w:rFonts w:eastAsia="Arial Unicode MS" w:cs="PT Astra Serif" w:ascii="PT Astra Serif" w:hAnsi="PT Astra Serif"/>
          <w:b/>
          <w:bCs/>
          <w:color w:val="auto"/>
          <w:sz w:val="28"/>
          <w:szCs w:val="28"/>
          <w:lang w:val="ru-RU" w:eastAsia="zh-CN" w:bidi="ar-SA"/>
        </w:rPr>
        <w:t>го</w:t>
      </w:r>
      <w:r>
        <w:rPr>
          <w:rFonts w:eastAsia="Arial Unicode MS" w:cs="PT Astra Serif" w:ascii="PT Astra Serif" w:hAnsi="PT Astra Serif"/>
          <w:b/>
          <w:bCs/>
          <w:color w:val="auto"/>
          <w:sz w:val="28"/>
          <w:szCs w:val="28"/>
        </w:rPr>
        <w:t xml:space="preserve"> испытани</w:t>
      </w:r>
      <w:r>
        <w:rPr>
          <w:rFonts w:eastAsia="Arial Unicode MS" w:cs="PT Astra Serif" w:ascii="PT Astra Serif" w:hAnsi="PT Astra Serif"/>
          <w:b/>
          <w:bCs/>
          <w:color w:val="auto"/>
          <w:sz w:val="28"/>
          <w:szCs w:val="28"/>
          <w:lang w:val="ru-RU" w:eastAsia="zh-CN" w:bidi="ar-SA"/>
        </w:rPr>
        <w:t>я</w:t>
      </w:r>
    </w:p>
    <w:p>
      <w:pPr>
        <w:pStyle w:val="Normal"/>
        <w:widowControl w:val="false"/>
        <w:suppressAutoHyphens w:val="true"/>
        <w:spacing w:lineRule="auto" w:line="240" w:before="0" w:after="0"/>
        <w:jc w:val="center"/>
        <w:rPr>
          <w:rFonts w:ascii="PT Astra Serif" w:hAnsi="PT Astra Serif" w:eastAsia="Arial Unicode MS" w:cs="PT Astra Serif"/>
          <w:b/>
          <w:b/>
          <w:bCs/>
          <w:color w:val="auto"/>
          <w:sz w:val="28"/>
          <w:szCs w:val="28"/>
        </w:rPr>
      </w:pPr>
      <w:r>
        <w:rPr>
          <w:rFonts w:eastAsia="Arial Unicode MS" w:cs="PT Astra Serif" w:ascii="PT Astra Serif" w:hAnsi="PT Astra Serif"/>
          <w:b/>
          <w:bCs/>
          <w:color w:val="auto"/>
          <w:sz w:val="28"/>
          <w:szCs w:val="28"/>
        </w:rPr>
        <w:t>по физической подготовке</w:t>
      </w:r>
    </w:p>
    <w:p>
      <w:pPr>
        <w:pStyle w:val="Normal"/>
        <w:widowControl w:val="false"/>
        <w:suppressAutoHyphens w:val="true"/>
        <w:spacing w:lineRule="auto" w:line="240" w:before="0" w:after="0"/>
        <w:jc w:val="center"/>
        <w:rPr>
          <w:rFonts w:ascii="PT Astra Serif" w:hAnsi="PT Astra Serif" w:eastAsia="Arial Unicode MS" w:cs="PT Astra Serif"/>
          <w:b/>
          <w:b/>
          <w:color w:val="auto"/>
          <w:sz w:val="28"/>
          <w:szCs w:val="28"/>
        </w:rPr>
      </w:pPr>
      <w:r>
        <w:rPr>
          <w:rFonts w:eastAsia="Arial Unicode MS" w:cs="PT Astra Serif" w:ascii="PT Astra Serif" w:hAnsi="PT Astra Serif"/>
          <w:b/>
          <w:color w:val="auto"/>
          <w:sz w:val="28"/>
          <w:szCs w:val="28"/>
        </w:rPr>
      </w:r>
    </w:p>
    <w:p>
      <w:pPr>
        <w:pStyle w:val="22"/>
        <w:widowControl w:val="false"/>
        <w:shd w:fill="FFFFFF" w:val="clear"/>
        <w:suppressAutoHyphens w:val="true"/>
        <w:spacing w:lineRule="auto" w:line="240" w:before="0" w:after="0"/>
        <w:ind w:left="142" w:right="119" w:firstLine="737"/>
        <w:rPr>
          <w:rFonts w:ascii="PT Astra Serif" w:hAnsi="PT Astra Serif"/>
        </w:rPr>
      </w:pPr>
      <w:r>
        <w:rPr>
          <w:rFonts w:cs="PT Astra Serif" w:ascii="PT Astra Serif" w:hAnsi="PT Astra Serif"/>
          <w:color w:val="auto"/>
          <w:sz w:val="28"/>
          <w:szCs w:val="28"/>
        </w:rPr>
        <w:t xml:space="preserve">Цель программы </w:t>
      </w:r>
      <w:r>
        <w:rPr>
          <w:rFonts w:eastAsia="Arial Unicode MS" w:cs="PT Astra Serif" w:ascii="PT Astra Serif" w:hAnsi="PT Astra Serif"/>
          <w:color w:val="auto"/>
          <w:sz w:val="28"/>
          <w:szCs w:val="28"/>
          <w:lang w:val="ru-RU" w:bidi="ar-SA"/>
        </w:rPr>
        <w:t>—</w:t>
      </w:r>
      <w:r>
        <w:rPr>
          <w:rFonts w:cs="PT Astra Serif" w:ascii="PT Astra Serif" w:hAnsi="PT Astra Serif"/>
          <w:color w:val="auto"/>
          <w:sz w:val="28"/>
          <w:szCs w:val="28"/>
        </w:rPr>
        <w:t xml:space="preserve"> проверить и оценить уровень физической подготовленности кандидатов по трем физическим упражнениям: подтягивание на перекладине, бег на 100 м, бег на 3 км, характеризующих степень развития соответствующих физических качеств: силы, быстроты и выносливости.</w:t>
      </w:r>
    </w:p>
    <w:p>
      <w:pPr>
        <w:pStyle w:val="22"/>
        <w:widowControl w:val="false"/>
        <w:shd w:fill="FFFFFF" w:val="clear"/>
        <w:suppressAutoHyphens w:val="true"/>
        <w:spacing w:lineRule="auto" w:line="240" w:before="0" w:after="0"/>
        <w:ind w:left="142" w:right="119" w:firstLine="641"/>
        <w:rPr>
          <w:rFonts w:ascii="PT Astra Serif" w:hAnsi="PT Astra Serif" w:cs="PT Astra Serif"/>
          <w:color w:val="auto"/>
          <w:sz w:val="28"/>
          <w:szCs w:val="28"/>
        </w:rPr>
      </w:pPr>
      <w:r>
        <w:rPr>
          <w:rFonts w:cs="PT Astra Serif" w:ascii="PT Astra Serif" w:hAnsi="PT Astra Serif"/>
          <w:color w:val="auto"/>
          <w:sz w:val="28"/>
          <w:szCs w:val="28"/>
        </w:rPr>
      </w:r>
    </w:p>
    <w:p>
      <w:pPr>
        <w:pStyle w:val="Normal"/>
        <w:widowControl w:val="false"/>
        <w:spacing w:lineRule="auto" w:line="240" w:before="0" w:after="0"/>
        <w:ind w:left="0" w:right="360" w:hanging="0"/>
        <w:jc w:val="center"/>
        <w:rPr>
          <w:rFonts w:ascii="PT Astra Serif" w:hAnsi="PT Astra Serif" w:cs="PT Astra Serif"/>
          <w:b/>
          <w:b/>
          <w:color w:val="auto"/>
          <w:sz w:val="28"/>
          <w:szCs w:val="28"/>
        </w:rPr>
      </w:pPr>
      <w:r>
        <w:rPr>
          <w:rFonts w:cs="PT Astra Serif" w:ascii="PT Astra Serif" w:hAnsi="PT Astra Serif"/>
          <w:b/>
          <w:color w:val="auto"/>
          <w:sz w:val="28"/>
          <w:szCs w:val="28"/>
        </w:rPr>
        <w:t>Условия выполнения упражнений</w:t>
      </w:r>
    </w:p>
    <w:p>
      <w:pPr>
        <w:pStyle w:val="Normal"/>
        <w:widowControl w:val="false"/>
        <w:suppressAutoHyphens w:val="true"/>
        <w:spacing w:lineRule="auto" w:line="240" w:before="0" w:after="0"/>
        <w:ind w:left="0" w:right="0" w:firstLine="737"/>
        <w:jc w:val="both"/>
        <w:rPr>
          <w:rFonts w:ascii="PT Astra Serif" w:hAnsi="PT Astra Serif" w:cs="PT Astra Serif"/>
          <w:b/>
          <w:b/>
          <w:color w:val="auto"/>
          <w:sz w:val="28"/>
          <w:szCs w:val="28"/>
        </w:rPr>
      </w:pPr>
      <w:r>
        <w:rPr>
          <w:rFonts w:cs="PT Astra Serif" w:ascii="PT Astra Serif" w:hAnsi="PT Astra Serif"/>
          <w:b/>
          <w:color w:val="auto"/>
          <w:sz w:val="28"/>
          <w:szCs w:val="28"/>
        </w:rPr>
        <w:t>Упражнение № 4. Подтягивание на перекладине.</w:t>
      </w:r>
    </w:p>
    <w:p>
      <w:pPr>
        <w:pStyle w:val="22"/>
        <w:widowControl w:val="false"/>
        <w:shd w:fill="FFFFFF" w:val="clear"/>
        <w:suppressAutoHyphens w:val="true"/>
        <w:spacing w:lineRule="auto" w:line="240" w:before="0" w:after="0"/>
        <w:ind w:left="0" w:right="0" w:firstLine="737"/>
        <w:rPr>
          <w:rFonts w:ascii="PT Astra Serif" w:hAnsi="PT Astra Serif" w:cs="PT Astra Serif"/>
          <w:color w:val="auto"/>
          <w:sz w:val="28"/>
          <w:szCs w:val="28"/>
        </w:rPr>
      </w:pPr>
      <w:r>
        <w:rPr>
          <w:rFonts w:cs="PT Astra Serif" w:ascii="PT Astra Serif" w:hAnsi="PT Astra Serif"/>
          <w:color w:val="auto"/>
          <w:sz w:val="28"/>
          <w:szCs w:val="28"/>
        </w:rPr>
        <w:t xml:space="preserve">Исходное положение — вис на прямых руках, хватом сверху; сгибая руки, подтянуться (подбородок выше грифа перекладины),  разгибая руки, опуститься в вис на прямых руках. Положение виса на прямых руках фиксируется. По окончании упражнения соскок выполняется под перекладину. </w:t>
      </w:r>
    </w:p>
    <w:p>
      <w:pPr>
        <w:pStyle w:val="22"/>
        <w:widowControl w:val="false"/>
        <w:shd w:fill="FFFFFF" w:val="clear"/>
        <w:suppressAutoHyphens w:val="true"/>
        <w:spacing w:lineRule="auto" w:line="240" w:before="0" w:after="0"/>
        <w:ind w:left="0" w:right="0" w:firstLine="737"/>
        <w:rPr>
          <w:rFonts w:ascii="PT Astra Serif" w:hAnsi="PT Astra Serif" w:cs="PT Astra Serif"/>
          <w:color w:val="auto"/>
          <w:sz w:val="28"/>
          <w:szCs w:val="28"/>
        </w:rPr>
      </w:pPr>
      <w:r>
        <w:rPr>
          <w:rFonts w:cs="PT Astra Serif" w:ascii="PT Astra Serif" w:hAnsi="PT Astra Serif"/>
          <w:color w:val="auto"/>
          <w:sz w:val="28"/>
          <w:szCs w:val="28"/>
        </w:rPr>
        <w:t>Разрешается незначительное сгибание и разведение ног, незначительное отклонение тела от неподвижного положения в висе. Запрещается выполнение движений рывком и махом.</w:t>
      </w:r>
    </w:p>
    <w:p>
      <w:pPr>
        <w:pStyle w:val="Normal"/>
        <w:widowControl w:val="false"/>
        <w:suppressAutoHyphens w:val="true"/>
        <w:spacing w:lineRule="auto" w:line="240" w:before="0" w:after="0"/>
        <w:ind w:left="0" w:right="0" w:firstLine="737"/>
        <w:jc w:val="both"/>
        <w:rPr>
          <w:rFonts w:ascii="PT Astra Serif" w:hAnsi="PT Astra Serif" w:cs="PT Astra Serif"/>
          <w:b/>
          <w:b/>
          <w:color w:val="auto"/>
          <w:sz w:val="28"/>
          <w:szCs w:val="28"/>
        </w:rPr>
      </w:pPr>
      <w:r>
        <w:rPr>
          <w:rFonts w:cs="PT Astra Serif" w:ascii="PT Astra Serif" w:hAnsi="PT Astra Serif"/>
          <w:b/>
          <w:color w:val="auto"/>
          <w:sz w:val="28"/>
          <w:szCs w:val="28"/>
        </w:rPr>
        <w:t>Упражнение № 51. Бег на 100 метров.</w:t>
      </w:r>
    </w:p>
    <w:p>
      <w:pPr>
        <w:pStyle w:val="22"/>
        <w:widowControl w:val="false"/>
        <w:shd w:fill="FFFFFF" w:val="clear"/>
        <w:suppressAutoHyphens w:val="true"/>
        <w:spacing w:lineRule="auto" w:line="240" w:before="0" w:after="0"/>
        <w:ind w:left="0" w:right="0" w:firstLine="737"/>
        <w:rPr>
          <w:rFonts w:ascii="PT Astra Serif" w:hAnsi="PT Astra Serif" w:cs="PT Astra Serif"/>
          <w:color w:val="auto"/>
          <w:sz w:val="28"/>
          <w:szCs w:val="28"/>
        </w:rPr>
      </w:pPr>
      <w:r>
        <w:rPr>
          <w:rFonts w:cs="PT Astra Serif" w:ascii="PT Astra Serif" w:hAnsi="PT Astra Serif"/>
          <w:color w:val="auto"/>
          <w:sz w:val="28"/>
          <w:szCs w:val="28"/>
        </w:rPr>
        <w:t>Упражнение выполняется с высокого старта по беговой дорожке стадиона или ровной площадке с любым покрытием.</w:t>
      </w:r>
    </w:p>
    <w:p>
      <w:pPr>
        <w:pStyle w:val="Normal"/>
        <w:widowControl w:val="false"/>
        <w:suppressAutoHyphens w:val="true"/>
        <w:spacing w:lineRule="auto" w:line="240" w:before="0" w:after="0"/>
        <w:ind w:left="0" w:right="0" w:firstLine="737"/>
        <w:jc w:val="both"/>
        <w:rPr>
          <w:rFonts w:ascii="PT Astra Serif" w:hAnsi="PT Astra Serif" w:cs="PT Astra Serif"/>
          <w:b/>
          <w:b/>
          <w:color w:val="auto"/>
          <w:sz w:val="28"/>
          <w:szCs w:val="28"/>
        </w:rPr>
      </w:pPr>
      <w:r>
        <w:rPr>
          <w:rFonts w:cs="PT Astra Serif" w:ascii="PT Astra Serif" w:hAnsi="PT Astra Serif"/>
          <w:b/>
          <w:color w:val="auto"/>
          <w:sz w:val="28"/>
          <w:szCs w:val="28"/>
        </w:rPr>
        <w:t>Упражнение № 56. Бег на 3 км.</w:t>
      </w:r>
    </w:p>
    <w:p>
      <w:pPr>
        <w:pStyle w:val="22"/>
        <w:widowControl w:val="false"/>
        <w:shd w:fill="FFFFFF" w:val="clear"/>
        <w:suppressAutoHyphens w:val="true"/>
        <w:spacing w:lineRule="auto" w:line="240" w:before="0" w:after="0"/>
        <w:ind w:left="0" w:right="0" w:firstLine="737"/>
        <w:rPr>
          <w:rFonts w:ascii="PT Astra Serif" w:hAnsi="PT Astra Serif" w:cs="PT Astra Serif"/>
          <w:color w:val="auto"/>
          <w:sz w:val="28"/>
          <w:szCs w:val="28"/>
        </w:rPr>
      </w:pPr>
      <w:r>
        <w:rPr>
          <w:rFonts w:cs="PT Astra Serif" w:ascii="PT Astra Serif" w:hAnsi="PT Astra Serif"/>
          <w:color w:val="auto"/>
          <w:sz w:val="28"/>
          <w:szCs w:val="28"/>
        </w:rPr>
        <w:t>Упражнение выполняется на любой местности, в том числе на стадионе, с общего старта.</w:t>
      </w:r>
    </w:p>
    <w:p>
      <w:pPr>
        <w:pStyle w:val="22"/>
        <w:widowControl w:val="false"/>
        <w:shd w:fill="FFFFFF" w:val="clear"/>
        <w:suppressAutoHyphens w:val="true"/>
        <w:spacing w:lineRule="auto" w:line="240" w:before="0" w:after="0"/>
        <w:ind w:left="0" w:right="0" w:firstLine="737"/>
        <w:rPr/>
      </w:pPr>
      <w:r>
        <mc:AlternateContent>
          <mc:Choice Requires="wps">
            <w:drawing>
              <wp:anchor behindDoc="0" distT="0" distB="0" distL="0" distR="0" simplePos="0" locked="0" layoutInCell="0" allowOverlap="1" relativeHeight="3">
                <wp:simplePos x="0" y="0"/>
                <wp:positionH relativeFrom="column">
                  <wp:posOffset>-5366385</wp:posOffset>
                </wp:positionH>
                <wp:positionV relativeFrom="paragraph">
                  <wp:posOffset>1982470</wp:posOffset>
                </wp:positionV>
                <wp:extent cx="608330" cy="574675"/>
                <wp:effectExtent l="0" t="0" r="0" b="0"/>
                <wp:wrapNone/>
                <wp:docPr id="1" name="Фигура18"/>
                <a:graphic xmlns:a="http://schemas.openxmlformats.org/drawingml/2006/main">
                  <a:graphicData uri="http://schemas.microsoft.com/office/word/2010/wordprocessingShape">
                    <wps:wsp>
                      <wps:cNvSpPr/>
                      <wps:spPr>
                        <a:xfrm>
                          <a:off x="0" y="0"/>
                          <a:ext cx="607680" cy="574200"/>
                        </a:xfrm>
                        <a:prstGeom prst="ellipse">
                          <a:avLst/>
                        </a:prstGeom>
                        <a:solidFill>
                          <a:srgbClr val="ffffff"/>
                        </a:solidFill>
                        <a:ln w="0">
                          <a:solidFill>
                            <a:srgbClr val="ffffff"/>
                          </a:solidFill>
                        </a:ln>
                      </wps:spPr>
                      <wps:style>
                        <a:lnRef idx="0"/>
                        <a:fillRef idx="0"/>
                        <a:effectRef idx="0"/>
                        <a:fontRef idx="minor"/>
                      </wps:style>
                      <wps:bodyPr/>
                    </wps:wsp>
                  </a:graphicData>
                </a:graphic>
              </wp:anchor>
            </w:drawing>
          </mc:Choice>
          <mc:Fallback>
            <w:pict>
              <v:oval id="shape_0" ID="Фигура18" fillcolor="white" stroked="t" style="position:absolute;margin-left:-422.55pt;margin-top:156.1pt;width:47.8pt;height:45.15pt;mso-wrap-style:none;v-text-anchor:middle">
                <v:fill o:detectmouseclick="t" type="solid" color2="black"/>
                <v:stroke color="white" joinstyle="round" endcap="flat"/>
                <w10:wrap type="none"/>
              </v:oval>
            </w:pict>
          </mc:Fallback>
        </mc:AlternateContent>
      </w:r>
      <w:r>
        <w:rPr>
          <w:rFonts w:cs="PT Astra Serif" w:ascii="PT Astra Serif" w:hAnsi="PT Astra Serif"/>
          <w:color w:val="auto"/>
          <w:sz w:val="28"/>
          <w:szCs w:val="28"/>
        </w:rPr>
        <w:t xml:space="preserve">Кандидаты на поступление в </w:t>
      </w:r>
      <w:r>
        <w:rPr>
          <w:rStyle w:val="Style24"/>
          <w:rFonts w:cs="PT Astra Serif" w:ascii="PT Astra Serif" w:hAnsi="PT Astra Serif"/>
          <w:b w:val="false"/>
          <w:color w:val="auto"/>
          <w:sz w:val="28"/>
          <w:szCs w:val="28"/>
        </w:rPr>
        <w:t>военно-учебное заведение</w:t>
      </w:r>
      <w:r>
        <w:rPr>
          <w:rFonts w:cs="PT Astra Serif" w:ascii="PT Astra Serif" w:hAnsi="PT Astra Serif"/>
          <w:color w:val="auto"/>
          <w:sz w:val="28"/>
          <w:szCs w:val="28"/>
        </w:rPr>
        <w:t xml:space="preserve"> выполняют упражнения в спортивной форме.</w:t>
      </w:r>
    </w:p>
    <w:p>
      <w:pPr>
        <w:pStyle w:val="22"/>
        <w:widowControl w:val="false"/>
        <w:shd w:fill="FFFFFF" w:val="clear"/>
        <w:suppressAutoHyphens w:val="true"/>
        <w:spacing w:lineRule="auto" w:line="240" w:before="0" w:after="0"/>
        <w:ind w:left="0" w:right="0" w:firstLine="737"/>
        <w:rPr>
          <w:rFonts w:ascii="PT Astra Serif" w:hAnsi="PT Astra Serif" w:cs="PT Astra Serif"/>
          <w:color w:val="auto"/>
          <w:sz w:val="28"/>
          <w:szCs w:val="28"/>
        </w:rPr>
      </w:pPr>
      <w:r>
        <w:rPr>
          <w:rFonts w:cs="PT Astra Serif" w:ascii="PT Astra Serif" w:hAnsi="PT Astra Serif"/>
          <w:color w:val="auto"/>
          <w:sz w:val="28"/>
          <w:szCs w:val="28"/>
        </w:rPr>
        <w:t>Оценка физической подготовленности кандидата производится по стобалльной шкале:</w:t>
      </w:r>
    </w:p>
    <w:tbl>
      <w:tblPr>
        <w:tblW w:w="9095" w:type="dxa"/>
        <w:jc w:val="left"/>
        <w:tblInd w:w="108" w:type="dxa"/>
        <w:tblLayout w:type="fixed"/>
        <w:tblCellMar>
          <w:top w:w="0" w:type="dxa"/>
          <w:left w:w="108" w:type="dxa"/>
          <w:bottom w:w="0" w:type="dxa"/>
          <w:right w:w="108" w:type="dxa"/>
        </w:tblCellMar>
      </w:tblPr>
      <w:tblGrid>
        <w:gridCol w:w="1420"/>
        <w:gridCol w:w="1643"/>
        <w:gridCol w:w="1641"/>
        <w:gridCol w:w="1596"/>
        <w:gridCol w:w="1357"/>
        <w:gridCol w:w="1437"/>
      </w:tblGrid>
      <w:tr>
        <w:trPr>
          <w:tblHeader w:val="true"/>
          <w:trHeight w:val="570" w:hRule="exact"/>
        </w:trPr>
        <w:tc>
          <w:tcPr>
            <w:tcW w:w="3063" w:type="dxa"/>
            <w:gridSpan w:val="2"/>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Бег на 100 м</w:t>
            </w:r>
          </w:p>
        </w:tc>
        <w:tc>
          <w:tcPr>
            <w:tcW w:w="3237" w:type="dxa"/>
            <w:gridSpan w:val="2"/>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Подтягивание</w:t>
            </w:r>
          </w:p>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на перекладине</w:t>
            </w:r>
          </w:p>
        </w:tc>
        <w:tc>
          <w:tcPr>
            <w:tcW w:w="2794"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Бег на 3 км</w:t>
            </w:r>
          </w:p>
        </w:tc>
      </w:tr>
      <w:tr>
        <w:trPr>
          <w:tblHeader w:val="true"/>
          <w:trHeight w:val="630" w:hRule="atLeast"/>
          <w:cantSplit w:val="true"/>
        </w:trPr>
        <w:tc>
          <w:tcPr>
            <w:tcW w:w="1420"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113" w:right="113" w:hanging="0"/>
              <w:jc w:val="center"/>
              <w:rPr>
                <w:rFonts w:ascii="PT Astra Serif" w:hAnsi="PT Astra Serif" w:cs="PT Astra Serif"/>
                <w:color w:val="auto"/>
                <w:sz w:val="22"/>
                <w:szCs w:val="22"/>
              </w:rPr>
            </w:pPr>
            <w:r>
              <w:rPr>
                <w:rFonts w:cs="PT Astra Serif" w:ascii="PT Astra Serif" w:hAnsi="PT Astra Serif"/>
                <w:color w:val="auto"/>
                <w:sz w:val="22"/>
                <w:szCs w:val="22"/>
              </w:rPr>
              <w:t>Балл</w:t>
            </w:r>
          </w:p>
        </w:tc>
        <w:tc>
          <w:tcPr>
            <w:tcW w:w="1643"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113" w:right="113" w:hanging="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Результат</w:t>
            </w:r>
          </w:p>
        </w:tc>
        <w:tc>
          <w:tcPr>
            <w:tcW w:w="164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113" w:right="113" w:hanging="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Балл</w:t>
            </w:r>
          </w:p>
        </w:tc>
        <w:tc>
          <w:tcPr>
            <w:tcW w:w="1596"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113" w:right="113" w:hanging="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Количество раз</w:t>
            </w:r>
          </w:p>
        </w:tc>
        <w:tc>
          <w:tcPr>
            <w:tcW w:w="1357"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ind w:left="113" w:right="113" w:hanging="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Балл</w:t>
            </w:r>
          </w:p>
        </w:tc>
        <w:tc>
          <w:tcPr>
            <w:tcW w:w="143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ind w:left="113" w:right="113" w:hanging="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Результат</w:t>
            </w:r>
          </w:p>
        </w:tc>
      </w:tr>
      <w:tr>
        <w:trPr>
          <w:trHeight w:val="236" w:hRule="atLeast"/>
        </w:trPr>
        <w:tc>
          <w:tcPr>
            <w:tcW w:w="1420"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64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641"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34</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10.50</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33</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12.6</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33</w:t>
            </w:r>
          </w:p>
        </w:tc>
        <w:tc>
          <w:tcPr>
            <w:tcW w:w="1596"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17</w:t>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33</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10.55</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32</w:t>
            </w:r>
          </w:p>
        </w:tc>
        <w:tc>
          <w:tcPr>
            <w:tcW w:w="164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32</w:t>
            </w:r>
          </w:p>
        </w:tc>
        <w:tc>
          <w:tcPr>
            <w:tcW w:w="1596"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16</w:t>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32</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11.00</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31</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12.7</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31</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31</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11.05</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30</w:t>
            </w:r>
          </w:p>
        </w:tc>
        <w:tc>
          <w:tcPr>
            <w:tcW w:w="164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30</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30</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11.10</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29</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12.8</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29</w:t>
            </w:r>
          </w:p>
        </w:tc>
        <w:tc>
          <w:tcPr>
            <w:tcW w:w="1596"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15</w:t>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29</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11.15</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28</w:t>
            </w:r>
          </w:p>
        </w:tc>
        <w:tc>
          <w:tcPr>
            <w:tcW w:w="164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28</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28</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11.20</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27</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12.9</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27</w:t>
            </w:r>
          </w:p>
        </w:tc>
        <w:tc>
          <w:tcPr>
            <w:tcW w:w="1596"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14</w:t>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27</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11.25</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26</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13.0</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26</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26</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11.30</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25</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13.1</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25</w:t>
            </w:r>
          </w:p>
        </w:tc>
        <w:tc>
          <w:tcPr>
            <w:tcW w:w="1596"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w:t>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25</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11.35</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24</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13.2</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24</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24</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11.40</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23</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13.3</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23</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23</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11.45</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22</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13.4</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22</w:t>
            </w:r>
          </w:p>
        </w:tc>
        <w:tc>
          <w:tcPr>
            <w:tcW w:w="1596"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12</w:t>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22</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11.50</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21</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13.5</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21</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21</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11.55</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20</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13.6</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20</w:t>
            </w:r>
          </w:p>
        </w:tc>
        <w:tc>
          <w:tcPr>
            <w:tcW w:w="1596"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11</w:t>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20</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12.00</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19</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13.7</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19</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19</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12.10</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18</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13.8</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18</w:t>
            </w:r>
          </w:p>
        </w:tc>
        <w:tc>
          <w:tcPr>
            <w:tcW w:w="1596"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10</w:t>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18</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12.20</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17</w:t>
            </w:r>
          </w:p>
        </w:tc>
        <w:tc>
          <w:tcPr>
            <w:tcW w:w="164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14.0</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17</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17</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12.30</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16</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14.2</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16</w:t>
            </w:r>
          </w:p>
        </w:tc>
        <w:tc>
          <w:tcPr>
            <w:tcW w:w="1596"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9</w:t>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16</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12.45</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15</w:t>
            </w:r>
          </w:p>
        </w:tc>
        <w:tc>
          <w:tcPr>
            <w:tcW w:w="164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15</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15</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12.50</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14</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14.3</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14</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14</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12.55</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w:t>
            </w:r>
          </w:p>
        </w:tc>
        <w:tc>
          <w:tcPr>
            <w:tcW w:w="1643"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rPr>
            </w:pPr>
            <w:r>
              <w:rPr>
                <w:rFonts w:cs="PT Astra Serif" w:ascii="PT Astra Serif" w:hAnsi="PT Astra Serif"/>
                <w:color w:val="auto"/>
                <w:sz w:val="22"/>
                <w:szCs w:val="22"/>
              </w:rPr>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rPr>
            </w:pPr>
            <w:r>
              <w:rPr>
                <w:rFonts w:cs="PT Astra Serif" w:ascii="PT Astra Serif" w:hAnsi="PT Astra Serif"/>
                <w:color w:val="auto"/>
                <w:sz w:val="22"/>
                <w:szCs w:val="22"/>
              </w:rPr>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13.00</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12</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14.4</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12</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8</w:t>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12</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13.05</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11</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14.5</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11</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11</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13.10</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10</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14.6</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10</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rPr>
            </w:pPr>
            <w:r>
              <w:rPr>
                <w:rFonts w:cs="PT Astra Serif" w:ascii="PT Astra Serif" w:hAnsi="PT Astra Serif"/>
                <w:color w:val="auto"/>
                <w:sz w:val="22"/>
                <w:szCs w:val="22"/>
              </w:rPr>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10</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13.15</w:t>
            </w:r>
          </w:p>
        </w:tc>
      </w:tr>
      <w:tr>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9</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14.7</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9</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9</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13.20</w:t>
            </w:r>
          </w:p>
        </w:tc>
      </w:tr>
      <w:tr>
        <w:trPr>
          <w:trHeight w:val="324" w:hRule="exact"/>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8</w:t>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14.8</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8</w:t>
            </w:r>
          </w:p>
        </w:tc>
        <w:tc>
          <w:tcPr>
            <w:tcW w:w="1596" w:type="dxa"/>
            <w:tcBorders>
              <w:top w:val="single" w:sz="4" w:space="0" w:color="000000"/>
              <w:left w:val="single" w:sz="4" w:space="0" w:color="000000"/>
              <w:bottom w:val="single" w:sz="4" w:space="0" w:color="000000"/>
            </w:tcBorders>
          </w:tcPr>
          <w:p>
            <w:pPr>
              <w:pStyle w:val="Normal"/>
              <w:widowControl w:val="false"/>
              <w:snapToGrid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7</w:t>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8</w:t>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13.30</w:t>
            </w:r>
          </w:p>
        </w:tc>
      </w:tr>
      <w:tr>
        <w:trPr>
          <w:trHeight w:val="578" w:hRule="atLeast"/>
          <w:cantSplit w:val="true"/>
        </w:trPr>
        <w:tc>
          <w:tcPr>
            <w:tcW w:w="1420"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4</w:t>
            </w:r>
          </w:p>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643"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14.9</w:t>
            </w:r>
          </w:p>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и более</w:t>
            </w:r>
          </w:p>
        </w:tc>
        <w:tc>
          <w:tcPr>
            <w:tcW w:w="1641"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4</w:t>
            </w:r>
          </w:p>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596"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6</w:t>
            </w:r>
          </w:p>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и менее</w:t>
            </w:r>
          </w:p>
        </w:tc>
        <w:tc>
          <w:tcPr>
            <w:tcW w:w="1357"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4</w:t>
            </w:r>
          </w:p>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13.31</w:t>
            </w:r>
          </w:p>
          <w:p>
            <w:pPr>
              <w:pStyle w:val="Normal"/>
              <w:widowControl w:val="false"/>
              <w:spacing w:lineRule="auto" w:line="240" w:before="0" w:after="0"/>
              <w:jc w:val="center"/>
              <w:rPr>
                <w:rFonts w:ascii="PT Astra Serif" w:hAnsi="PT Astra Serif" w:cs="PT Astra Serif"/>
                <w:color w:val="auto"/>
                <w:sz w:val="22"/>
                <w:szCs w:val="22"/>
                <w:lang w:bidi="ru-RU"/>
              </w:rPr>
            </w:pPr>
            <w:r>
              <w:rPr>
                <w:rFonts w:cs="PT Astra Serif" w:ascii="PT Astra Serif" w:hAnsi="PT Astra Serif"/>
                <w:color w:val="auto"/>
                <w:sz w:val="22"/>
                <w:szCs w:val="22"/>
                <w:lang w:bidi="ru-RU"/>
              </w:rPr>
              <w:t>и более</w:t>
            </w:r>
          </w:p>
        </w:tc>
      </w:tr>
    </w:tbl>
    <w:p>
      <w:pPr>
        <w:pStyle w:val="22"/>
        <w:widowControl w:val="false"/>
        <w:shd w:fill="FFFFFF" w:val="clear"/>
        <w:suppressAutoHyphens w:val="true"/>
        <w:spacing w:lineRule="auto" w:line="240" w:before="0" w:after="0"/>
        <w:ind w:left="0" w:right="0" w:firstLine="737"/>
        <w:rPr/>
      </w:pPr>
      <w:r>
        <w:rPr>
          <w:rFonts w:cs="PT Astra Serif" w:ascii="PT Astra Serif" w:hAnsi="PT Astra Serif"/>
          <w:b w:val="false"/>
          <w:bCs w:val="false"/>
          <w:color w:val="auto"/>
          <w:sz w:val="28"/>
          <w:szCs w:val="28"/>
        </w:rPr>
        <w:t>Баллы за дополнительное вступительно</w:t>
      </w:r>
      <w:r>
        <w:rPr>
          <w:rFonts w:eastAsia="Calibri" w:cs="PT Astra Serif" w:ascii="PT Astra Serif" w:hAnsi="PT Astra Serif"/>
          <w:b w:val="false"/>
          <w:bCs w:val="false"/>
          <w:color w:val="auto"/>
          <w:kern w:val="0"/>
          <w:sz w:val="28"/>
          <w:szCs w:val="28"/>
          <w:lang w:val="ru-RU" w:eastAsia="en-US" w:bidi="ru-RU"/>
        </w:rPr>
        <w:t>е</w:t>
      </w:r>
      <w:r>
        <w:rPr>
          <w:rFonts w:cs="PT Astra Serif" w:ascii="PT Astra Serif" w:hAnsi="PT Astra Serif"/>
          <w:b w:val="false"/>
          <w:bCs w:val="false"/>
          <w:color w:val="auto"/>
          <w:sz w:val="28"/>
          <w:szCs w:val="28"/>
        </w:rPr>
        <w:t xml:space="preserve"> испытани</w:t>
      </w:r>
      <w:r>
        <w:rPr>
          <w:rFonts w:eastAsia="Calibri" w:cs="PT Astra Serif" w:ascii="PT Astra Serif" w:hAnsi="PT Astra Serif"/>
          <w:b w:val="false"/>
          <w:bCs w:val="false"/>
          <w:color w:val="auto"/>
          <w:kern w:val="0"/>
          <w:sz w:val="28"/>
          <w:szCs w:val="28"/>
          <w:lang w:val="ru-RU" w:eastAsia="en-US" w:bidi="ru-RU"/>
        </w:rPr>
        <w:t xml:space="preserve">е </w:t>
      </w:r>
      <w:r>
        <w:rPr>
          <w:rFonts w:cs="PT Astra Serif" w:ascii="PT Astra Serif" w:hAnsi="PT Astra Serif"/>
          <w:b w:val="false"/>
          <w:bCs w:val="false"/>
          <w:color w:val="auto"/>
          <w:sz w:val="28"/>
          <w:szCs w:val="28"/>
        </w:rPr>
        <w:t xml:space="preserve">по физической подготовке </w:t>
      </w:r>
      <w:r>
        <w:rPr>
          <w:rStyle w:val="Style24"/>
          <w:rFonts w:cs="PT Astra Serif" w:ascii="PT Astra Serif" w:hAnsi="PT Astra Serif"/>
          <w:b w:val="false"/>
          <w:bCs w:val="false"/>
          <w:color w:val="auto"/>
          <w:sz w:val="28"/>
          <w:szCs w:val="28"/>
        </w:rPr>
        <w:t xml:space="preserve">слагаются из баллов, полученных </w:t>
      </w:r>
      <w:r>
        <w:rPr>
          <w:rStyle w:val="Style24"/>
          <w:rFonts w:eastAsia="Times New Roman" w:cs="PT Astra Serif" w:ascii="PT Astra Serif" w:hAnsi="PT Astra Serif"/>
          <w:b w:val="false"/>
          <w:bCs w:val="false"/>
          <w:i w:val="false"/>
          <w:iCs w:val="false"/>
          <w:caps w:val="false"/>
          <w:smallCaps w:val="false"/>
          <w:strike w:val="false"/>
          <w:dstrike w:val="false"/>
          <w:color w:val="000000"/>
          <w:spacing w:val="0"/>
          <w:w w:val="100"/>
          <w:kern w:val="0"/>
          <w:position w:val="0"/>
          <w:sz w:val="26"/>
          <w:sz w:val="28"/>
          <w:szCs w:val="28"/>
          <w:u w:val="none"/>
          <w:shd w:fill="FFFFFF" w:val="clear"/>
          <w:vertAlign w:val="baseline"/>
          <w:lang w:val="ru-RU" w:eastAsia="en-US" w:bidi="ru-RU"/>
        </w:rPr>
        <w:t>кандидатом</w:t>
      </w:r>
      <w:r>
        <w:rPr>
          <w:rStyle w:val="Style24"/>
          <w:rFonts w:cs="PT Astra Serif" w:ascii="PT Astra Serif" w:hAnsi="PT Astra Serif"/>
          <w:b w:val="false"/>
          <w:bCs w:val="false"/>
          <w:color w:val="auto"/>
          <w:sz w:val="28"/>
          <w:szCs w:val="28"/>
        </w:rPr>
        <w:t xml:space="preserve"> за выполнение всех назначенных упражнений.</w:t>
      </w:r>
    </w:p>
    <w:p>
      <w:pPr>
        <w:pStyle w:val="Normal"/>
        <w:widowControl w:val="false"/>
        <w:spacing w:lineRule="auto" w:line="240" w:before="0" w:after="0"/>
        <w:ind w:left="0" w:right="0" w:firstLine="737"/>
        <w:jc w:val="both"/>
        <w:rPr>
          <w:rFonts w:ascii="PT Astra Serif" w:hAnsi="PT Astra Serif" w:cs="PT Astra Serif"/>
          <w:color w:val="auto"/>
          <w:sz w:val="28"/>
          <w:szCs w:val="28"/>
          <w:lang w:bidi="ru-RU"/>
        </w:rPr>
      </w:pPr>
      <w:r>
        <w:rPr>
          <w:rFonts w:cs="PT Astra Serif" w:ascii="PT Astra Serif" w:hAnsi="PT Astra Serif"/>
          <w:color w:val="auto"/>
          <w:sz w:val="28"/>
          <w:szCs w:val="28"/>
          <w:lang w:bidi="ru-RU"/>
        </w:rPr>
        <w:t>Если кандидат в двух и более упражнениях набрал менее 8 баллов, был освобожден по состоянию здоровья или не прибыл для выполнения упражнения, то выставляется 0 баллов.</w:t>
      </w:r>
    </w:p>
    <w:p>
      <w:pPr>
        <w:pStyle w:val="22"/>
        <w:widowControl w:val="false"/>
        <w:shd w:fill="FFFFFF" w:val="clear"/>
        <w:suppressAutoHyphens w:val="true"/>
        <w:spacing w:lineRule="auto" w:line="240" w:before="0" w:after="0"/>
        <w:ind w:left="0" w:right="0" w:firstLine="737"/>
        <w:jc w:val="both"/>
        <w:rPr>
          <w:rFonts w:ascii="PT Astra Serif" w:hAnsi="PT Astra Serif" w:cs="PT Astra Serif"/>
          <w:color w:val="auto"/>
          <w:sz w:val="28"/>
          <w:szCs w:val="28"/>
          <w:lang w:bidi="ru-RU"/>
        </w:rPr>
      </w:pPr>
      <w:r>
        <w:rPr>
          <w:rFonts w:cs="PT Astra Serif" w:ascii="PT Astra Serif" w:hAnsi="PT Astra Serif"/>
          <w:color w:val="auto"/>
          <w:sz w:val="28"/>
          <w:szCs w:val="28"/>
          <w:lang w:bidi="ru-RU"/>
        </w:rPr>
        <w:t>Минимальное количество баллов, подтверждающее успешное прохождение экзамена — 26.</w:t>
      </w:r>
    </w:p>
    <w:p>
      <w:pPr>
        <w:pStyle w:val="22"/>
        <w:shd w:val="clear" w:fill="FFFFFF"/>
        <w:suppressAutoHyphens w:val="true"/>
        <w:spacing w:lineRule="auto" w:line="240" w:before="0" w:after="0"/>
        <w:ind w:left="20" w:right="0" w:firstLine="700"/>
        <w:rPr/>
      </w:pPr>
      <w:r>
        <mc:AlternateContent>
          <mc:Choice Requires="wps">
            <w:drawing>
              <wp:anchor behindDoc="0" distT="0" distB="0" distL="0" distR="0" simplePos="0" locked="0" layoutInCell="0" allowOverlap="1" relativeHeight="2">
                <wp:simplePos x="0" y="0"/>
                <wp:positionH relativeFrom="column">
                  <wp:posOffset>3556000</wp:posOffset>
                </wp:positionH>
                <wp:positionV relativeFrom="paragraph">
                  <wp:posOffset>490855</wp:posOffset>
                </wp:positionV>
                <wp:extent cx="783590" cy="398145"/>
                <wp:effectExtent l="0" t="0" r="0" b="0"/>
                <wp:wrapNone/>
                <wp:docPr id="2" name="Фигура18"/>
                <a:graphic xmlns:a="http://schemas.openxmlformats.org/drawingml/2006/main">
                  <a:graphicData uri="http://schemas.microsoft.com/office/word/2010/wordprocessingShape">
                    <wps:wsp>
                      <wps:cNvSpPr/>
                      <wps:spPr>
                        <a:xfrm>
                          <a:off x="0" y="0"/>
                          <a:ext cx="783000" cy="397440"/>
                        </a:xfrm>
                        <a:prstGeom prst="ellipse">
                          <a:avLst/>
                        </a:prstGeom>
                        <a:solidFill>
                          <a:srgbClr val="ffffff"/>
                        </a:solidFill>
                        <a:ln w="0">
                          <a:solidFill>
                            <a:srgbClr val="ffffff"/>
                          </a:solidFill>
                        </a:ln>
                      </wps:spPr>
                      <wps:style>
                        <a:lnRef idx="0"/>
                        <a:fillRef idx="0"/>
                        <a:effectRef idx="0"/>
                        <a:fontRef idx="minor"/>
                      </wps:style>
                      <wps:bodyPr/>
                    </wps:wsp>
                  </a:graphicData>
                </a:graphic>
              </wp:anchor>
            </w:drawing>
          </mc:Choice>
          <mc:Fallback>
            <w:pict>
              <v:oval id="shape_0" ID="Фигура18" fillcolor="white" stroked="t" style="position:absolute;margin-left:280pt;margin-top:38.65pt;width:61.6pt;height:31.25pt;mso-wrap-style:none;v-text-anchor:middle">
                <v:fill o:detectmouseclick="t" type="solid" color2="black"/>
                <v:stroke color="white" joinstyle="round" endcap="flat"/>
                <w10:wrap type="none"/>
              </v:oval>
            </w:pict>
          </mc:Fallback>
        </mc:AlternateContent>
        <mc:AlternateContent>
          <mc:Choice Requires="wps">
            <w:drawing>
              <wp:anchor behindDoc="0" distT="0" distB="0" distL="0" distR="0" simplePos="0" locked="0" layoutInCell="0" allowOverlap="1" relativeHeight="4">
                <wp:simplePos x="0" y="0"/>
                <wp:positionH relativeFrom="column">
                  <wp:posOffset>3710940</wp:posOffset>
                </wp:positionH>
                <wp:positionV relativeFrom="paragraph">
                  <wp:posOffset>490220</wp:posOffset>
                </wp:positionV>
                <wp:extent cx="603885" cy="281940"/>
                <wp:effectExtent l="0" t="0" r="0" b="0"/>
                <wp:wrapTopAndBottom/>
                <wp:docPr id="3" name="Фигура11_1"/>
                <a:graphic xmlns:a="http://schemas.openxmlformats.org/drawingml/2006/main">
                  <a:graphicData uri="http://schemas.microsoft.com/office/word/2010/wordprocessingShape">
                    <wps:wsp>
                      <wps:cNvSpPr/>
                      <wps:spPr>
                        <a:xfrm>
                          <a:off x="0" y="0"/>
                          <a:ext cx="603360" cy="281160"/>
                        </a:xfrm>
                        <a:prstGeom prst="rect">
                          <a:avLst/>
                        </a:prstGeom>
                        <a:solidFill>
                          <a:srgbClr val="ffffff"/>
                        </a:solidFill>
                        <a:ln w="0">
                          <a:solidFill>
                            <a:srgbClr val="ffffff"/>
                          </a:solidFill>
                        </a:ln>
                      </wps:spPr>
                      <wps:style>
                        <a:lnRef idx="0"/>
                        <a:fillRef idx="0"/>
                        <a:effectRef idx="0"/>
                        <a:fontRef idx="minor"/>
                      </wps:style>
                      <wps:bodyPr/>
                    </wps:wsp>
                  </a:graphicData>
                </a:graphic>
              </wp:anchor>
            </w:drawing>
          </mc:Choice>
          <mc:Fallback>
            <w:pict>
              <v:rect id="shape_0" ID="Фигура11_1" fillcolor="white" stroked="t" style="position:absolute;margin-left:292.2pt;margin-top:38.6pt;width:47.45pt;height:22.1pt;mso-wrap-style:none;v-text-anchor:middle">
                <v:fill o:detectmouseclick="t" type="solid" color2="black"/>
                <v:stroke color="white" joinstyle="round" endcap="flat"/>
                <w10:wrap type="topAndBottom"/>
              </v:rect>
            </w:pict>
          </mc:Fallback>
        </mc:AlternateContent>
      </w:r>
      <w:r>
        <w:rPr>
          <w:rFonts w:eastAsia="Arial Unicode MS" w:cs="PT Astra Serif" w:ascii="PT Astra Serif" w:hAnsi="PT Astra Serif"/>
          <w:b w:val="false"/>
          <w:bCs w:val="false"/>
          <w:color w:val="auto"/>
          <w:sz w:val="28"/>
          <w:szCs w:val="28"/>
        </w:rPr>
        <w:t>Для выполнения каждого упражнения предоставляется одна попытка.</w:t>
      </w:r>
      <w:r>
        <w:rPr>
          <w:rFonts w:eastAsia="Arial Unicode MS" w:cs="PT Astra Serif" w:ascii="PT Astra Serif" w:hAnsi="PT Astra Serif"/>
          <w:b/>
          <w:bCs/>
          <w:color w:val="auto"/>
          <w:sz w:val="28"/>
          <w:szCs w:val="28"/>
        </w:rPr>
        <w:t xml:space="preserve">    </w:t>
      </w:r>
      <w:r>
        <w:rPr>
          <w:rFonts w:ascii="PT Astra Serif" w:hAnsi="PT Astra Serif"/>
          <w:sz w:val="28"/>
          <w:szCs w:val="28"/>
        </w:rPr>
        <w:t xml:space="preserve">            </w:t>
      </w:r>
    </w:p>
    <w:p>
      <w:pPr>
        <w:pStyle w:val="ConsPlusNormal"/>
        <w:widowControl/>
        <w:spacing w:lineRule="auto" w:line="240" w:before="0" w:after="0"/>
        <w:jc w:val="both"/>
        <w:rPr>
          <w:rFonts w:ascii="PT Astra Serif" w:hAnsi="PT Astra Serif"/>
          <w:sz w:val="28"/>
          <w:szCs w:val="28"/>
        </w:rPr>
      </w:pPr>
      <w:r>
        <w:rPr/>
      </w:r>
    </w:p>
    <w:sectPr>
      <w:footnotePr>
        <w:numFmt w:val="decimal"/>
        <w:numRestart w:val="eachPage"/>
      </w:footnotePr>
      <w:type w:val="nextPage"/>
      <w:pgSz w:w="11906" w:h="16838"/>
      <w:pgMar w:left="1701" w:right="1133"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Times New Roman">
    <w:charset w:val="01"/>
    <w:family w:val="roman"/>
    <w:pitch w:val="variable"/>
  </w:font>
  <w:font w:name="PT Astra Serif">
    <w:charset w:val="01"/>
    <w:family w:val="roman"/>
    <w:pitch w:val="variable"/>
  </w:font>
  <w:font w:name="Liberation Mono">
    <w:altName w:val="Courier New"/>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Style33"/>
        <w:rPr/>
      </w:pPr>
      <w:r>
        <w:rPr>
          <w:rStyle w:val="Style20"/>
        </w:rPr>
        <w:footnoteRef/>
      </w:r>
      <w:r>
        <w:rPr>
          <w:rFonts w:cs="PT Astra Serif" w:ascii="PT Astra Serif" w:hAnsi="PT Astra Serif"/>
        </w:rPr>
        <w:t xml:space="preserve"> </w:t>
      </w:r>
      <w:r>
        <w:rPr>
          <w:rFonts w:cs="PT Astra Serif" w:ascii="PT Astra Serif" w:hAnsi="PT Astra Serif"/>
        </w:rPr>
        <w:t>Далее - «ЕГЭ».</w:t>
      </w:r>
    </w:p>
  </w:footnote>
  <w:footnote w:id="3">
    <w:p>
      <w:pPr>
        <w:pStyle w:val="Style33"/>
        <w:rPr/>
      </w:pPr>
      <w:r>
        <w:rPr>
          <w:rStyle w:val="Style20"/>
        </w:rPr>
        <w:footnoteRef/>
      </w:r>
      <w:r>
        <w:rPr>
          <w:rFonts w:cs="PT Astra Serif" w:ascii="PT Astra Serif" w:hAnsi="PT Astra Serif"/>
        </w:rPr>
        <w:t xml:space="preserve"> </w:t>
      </w:r>
      <w:r>
        <w:rPr>
          <w:rFonts w:cs="PT Astra Serif" w:ascii="PT Astra Serif" w:hAnsi="PT Astra Serif"/>
        </w:rPr>
        <w:t>Далее - «СПО».</w:t>
      </w:r>
    </w:p>
  </w:footnote>
  <w:footnote w:id="4">
    <w:p>
      <w:pPr>
        <w:pStyle w:val="Style33"/>
        <w:rPr/>
      </w:pPr>
      <w:r>
        <w:rPr>
          <w:rStyle w:val="Style20"/>
        </w:rPr>
        <w:footnoteRef/>
      </w:r>
      <w:r>
        <w:rPr>
          <w:rFonts w:cs="PT Astra Serif" w:ascii="PT Astra Serif" w:hAnsi="PT Astra Serif"/>
          <w:sz w:val="20"/>
          <w:szCs w:val="20"/>
        </w:rPr>
        <w:t xml:space="preserve"> </w:t>
      </w:r>
      <w:r>
        <w:rPr>
          <w:rFonts w:cs="PT Astra Serif" w:ascii="PT Astra Serif" w:hAnsi="PT Astra Serif"/>
          <w:sz w:val="20"/>
          <w:szCs w:val="20"/>
        </w:rPr>
        <w:t>Далее — «Конкурсные списки».</w:t>
      </w:r>
    </w:p>
  </w:footnote>
  <w:footnote w:id="5">
    <w:p>
      <w:pPr>
        <w:pStyle w:val="Style33"/>
        <w:rPr/>
      </w:pPr>
      <w:r>
        <w:rPr>
          <w:rStyle w:val="Style20"/>
        </w:rPr>
        <w:footnoteRef/>
      </w:r>
      <w:r>
        <w:rPr>
          <w:rFonts w:ascii="PT Astra Serif" w:hAnsi="PT Astra Serif"/>
        </w:rPr>
        <w:t xml:space="preserve"> </w:t>
      </w:r>
      <w:r>
        <w:rPr>
          <w:rFonts w:ascii="PT Astra Serif" w:hAnsi="PT Astra Serif"/>
        </w:rPr>
        <w:t>Пункты 5, 6 ст. 71 Федеральн</w:t>
      </w:r>
      <w:r>
        <w:rPr>
          <w:rFonts w:eastAsia="Times New Roman" w:cs="Times New Roman" w:ascii="PT Astra Serif" w:hAnsi="PT Astra Serif"/>
          <w:color w:val="auto"/>
          <w:sz w:val="20"/>
          <w:szCs w:val="20"/>
          <w:lang w:val="ru-RU" w:eastAsia="zh-CN" w:bidi="ar-SA"/>
        </w:rPr>
        <w:t>ого</w:t>
      </w:r>
      <w:r>
        <w:rPr>
          <w:rFonts w:ascii="PT Astra Serif" w:hAnsi="PT Astra Serif"/>
        </w:rPr>
        <w:t xml:space="preserve"> закона от 29 декабря 2012 г. </w:t>
      </w:r>
      <w:r>
        <w:rPr>
          <w:rFonts w:eastAsia="Times New Roman" w:cs="Times New Roman" w:ascii="PT Astra Serif" w:hAnsi="PT Astra Serif"/>
          <w:color w:val="auto"/>
          <w:sz w:val="20"/>
          <w:szCs w:val="20"/>
          <w:lang w:val="ru-RU" w:eastAsia="zh-CN" w:bidi="ar-SA"/>
        </w:rPr>
        <w:t xml:space="preserve">№ </w:t>
      </w:r>
      <w:r>
        <w:rPr>
          <w:rFonts w:ascii="PT Astra Serif" w:hAnsi="PT Astra Serif"/>
        </w:rPr>
        <w:t xml:space="preserve">273-ФЗ «Об образовании в Российской Федерации». </w:t>
      </w:r>
    </w:p>
  </w:footnote>
  <w:footnote w:id="6">
    <w:p>
      <w:pPr>
        <w:pStyle w:val="Normal"/>
        <w:widowControl w:val="false"/>
        <w:suppressAutoHyphens w:val="true"/>
        <w:bidi w:val="0"/>
        <w:spacing w:lineRule="auto" w:line="240" w:before="0" w:after="0"/>
        <w:ind w:left="0" w:right="0" w:hanging="0"/>
        <w:jc w:val="both"/>
        <w:rPr/>
      </w:pPr>
      <w:r>
        <w:rPr>
          <w:rStyle w:val="Style20"/>
        </w:rPr>
        <w:footnoteRef/>
      </w:r>
      <w:r>
        <w:rPr>
          <w:rFonts w:cs="PT Astra Serif" w:ascii="PT Astra Serif" w:hAnsi="PT Astra Serif"/>
          <w:sz w:val="20"/>
          <w:szCs w:val="20"/>
        </w:rPr>
        <w:t xml:space="preserve"> </w:t>
      </w:r>
      <w:r>
        <w:rPr>
          <w:rFonts w:cs="PT Astra Serif" w:ascii="PT Astra Serif" w:hAnsi="PT Astra Serif"/>
          <w:sz w:val="20"/>
          <w:szCs w:val="20"/>
        </w:rPr>
        <w:t xml:space="preserve">Глава XII </w:t>
      </w:r>
      <w:r>
        <w:rPr>
          <w:rFonts w:eastAsia="Times New Roman" w:cs="PT Astra Serif" w:ascii="PT Astra Serif" w:hAnsi="PT Astra Serif"/>
          <w:color w:val="auto"/>
          <w:sz w:val="20"/>
          <w:szCs w:val="20"/>
          <w:lang w:val="ru-RU" w:eastAsia="zh-CN" w:bidi="ar-SA"/>
        </w:rPr>
        <w:t>п</w:t>
      </w:r>
      <w:r>
        <w:rPr>
          <w:rFonts w:cs="PT Astra Serif" w:ascii="PT Astra Serif" w:hAnsi="PT Astra Serif"/>
          <w:sz w:val="20"/>
          <w:szCs w:val="20"/>
        </w:rPr>
        <w:t xml:space="preserve">риказа Министерства науки и высшего образования РФ от 21 августа 2020 г. </w:t>
      </w:r>
      <w:r>
        <w:rPr>
          <w:rFonts w:eastAsia="Times New Roman" w:cs="PT Astra Serif" w:ascii="PT Astra Serif" w:hAnsi="PT Astra Serif"/>
          <w:color w:val="auto"/>
          <w:sz w:val="20"/>
          <w:szCs w:val="20"/>
          <w:lang w:val="ru-RU" w:eastAsia="zh-CN" w:bidi="ar-SA"/>
        </w:rPr>
        <w:t>№</w:t>
      </w:r>
      <w:r>
        <w:rPr>
          <w:rFonts w:cs="PT Astra Serif" w:ascii="PT Astra Serif" w:hAnsi="PT Astra Serif"/>
          <w:sz w:val="20"/>
          <w:szCs w:val="20"/>
        </w:rPr>
        <w:t> 1076 «Об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w:t>
      </w:r>
    </w:p>
    <w:p>
      <w:pPr>
        <w:pStyle w:val="Normal"/>
        <w:widowControl w:val="false"/>
        <w:suppressAutoHyphens w:val="true"/>
        <w:bidi w:val="0"/>
        <w:spacing w:lineRule="auto" w:line="240" w:before="0" w:after="0"/>
        <w:ind w:left="0" w:right="0" w:hanging="0"/>
        <w:jc w:val="both"/>
        <w:rPr/>
      </w:pPr>
      <w:r>
        <w:rPr>
          <w:rFonts w:cs="PT Astra Serif" w:ascii="PT Astra Serif" w:hAnsi="PT Astra Serif"/>
          <w:sz w:val="20"/>
          <w:szCs w:val="20"/>
        </w:rPr>
        <w:t>Методические рекоменда</w:t>
      </w:r>
      <w:r>
        <w:rPr>
          <w:rFonts w:cs="PT Astra Serif" w:ascii="PT Astra Serif" w:hAnsi="PT Astra Serif"/>
          <w:color w:val="000000"/>
          <w:sz w:val="20"/>
          <w:szCs w:val="20"/>
        </w:rPr>
        <w:t>ции Минобрнауки России от 26 мая 2022 г. № М</w:t>
      </w:r>
      <w:r>
        <w:rPr>
          <w:rFonts w:cs="PT Astra Serif" w:ascii="PT Astra Serif" w:hAnsi="PT Astra Serif"/>
          <w:sz w:val="20"/>
          <w:szCs w:val="20"/>
        </w:rPr>
        <w:t>Н-5/1918-ДА «По организации приема на обучение детей военнослужащих и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принимающих (принимавших) участие в специальной военной операции на территориях Донецкой Народной Республики, Луганской Народной Республики и Украины, в пределах специальной квот</w:t>
      </w:r>
      <w:r>
        <w:rPr>
          <w:rFonts w:cs="PT Astra Serif" w:ascii="PT Astra Serif" w:hAnsi="PT Astra Serif"/>
          <w:color w:val="auto"/>
          <w:sz w:val="20"/>
          <w:szCs w:val="20"/>
        </w:rPr>
        <w:t>ы».</w:t>
      </w:r>
    </w:p>
  </w:footnote>
</w:footnotes>
</file>

<file path=word/settings.xml><?xml version="1.0" encoding="utf-8"?>
<w:settings xmlns:w="http://schemas.openxmlformats.org/wordprocessingml/2006/main">
  <w:zoom w:percent="75"/>
  <w:defaultTabStop w:val="708"/>
  <w:autoHyphenation w:val="true"/>
  <w:footnotePr>
    <w:numFmt w:val="decimal"/>
    <w:numRestart w:val="eachPage"/>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Привязка сноски"/>
    <w:rPr>
      <w:vertAlign w:val="superscript"/>
    </w:rPr>
  </w:style>
  <w:style w:type="character" w:styleId="FootnoteCharacters" w:customStyle="1">
    <w:name w:val="Footnote Characters"/>
    <w:qFormat/>
    <w:rsid w:val="008210f3"/>
    <w:rPr>
      <w:vertAlign w:val="superscript"/>
    </w:rPr>
  </w:style>
  <w:style w:type="character" w:styleId="Style15" w:customStyle="1">
    <w:name w:val="Верхний колонтитул Знак"/>
    <w:basedOn w:val="DefaultParagraphFont"/>
    <w:uiPriority w:val="99"/>
    <w:qFormat/>
    <w:rsid w:val="008e1ec7"/>
    <w:rPr/>
  </w:style>
  <w:style w:type="character" w:styleId="Style16" w:customStyle="1">
    <w:name w:val="Нижний колонтитул Знак"/>
    <w:basedOn w:val="DefaultParagraphFont"/>
    <w:uiPriority w:val="99"/>
    <w:qFormat/>
    <w:rsid w:val="008e1ec7"/>
    <w:rPr/>
  </w:style>
  <w:style w:type="character" w:styleId="Style17" w:customStyle="1">
    <w:name w:val="Текст выноски Знак"/>
    <w:basedOn w:val="DefaultParagraphFont"/>
    <w:uiPriority w:val="99"/>
    <w:semiHidden/>
    <w:qFormat/>
    <w:rsid w:val="008e1ec7"/>
    <w:rPr>
      <w:rFonts w:ascii="Tahoma" w:hAnsi="Tahoma" w:cs="Tahoma"/>
      <w:sz w:val="16"/>
      <w:szCs w:val="16"/>
    </w:rPr>
  </w:style>
  <w:style w:type="character" w:styleId="Style18" w:customStyle="1">
    <w:name w:val="Текст сноски Знак"/>
    <w:basedOn w:val="DefaultParagraphFont"/>
    <w:uiPriority w:val="99"/>
    <w:semiHidden/>
    <w:qFormat/>
    <w:rsid w:val="00e809e9"/>
    <w:rPr>
      <w:sz w:val="20"/>
      <w:szCs w:val="20"/>
    </w:rPr>
  </w:style>
  <w:style w:type="character" w:styleId="Style19" w:customStyle="1">
    <w:name w:val="Основной текст с отступом Знак"/>
    <w:basedOn w:val="DefaultParagraphFont"/>
    <w:qFormat/>
    <w:rsid w:val="00355b6f"/>
    <w:rPr/>
  </w:style>
  <w:style w:type="character" w:styleId="Linenumber">
    <w:name w:val="line number"/>
    <w:basedOn w:val="DefaultParagraphFont"/>
    <w:uiPriority w:val="99"/>
    <w:semiHidden/>
    <w:unhideWhenUsed/>
    <w:qFormat/>
    <w:rsid w:val="00b1781e"/>
    <w:rPr/>
  </w:style>
  <w:style w:type="character" w:styleId="Style20" w:customStyle="1">
    <w:name w:val="Символ сноски"/>
    <w:qFormat/>
    <w:rPr/>
  </w:style>
  <w:style w:type="character" w:styleId="Style21" w:customStyle="1">
    <w:name w:val="Привязка концевой сноски"/>
    <w:rPr>
      <w:vertAlign w:val="superscript"/>
    </w:rPr>
  </w:style>
  <w:style w:type="character" w:styleId="Style22" w:customStyle="1">
    <w:name w:val="Символ концевой сноски"/>
    <w:qFormat/>
    <w:rPr/>
  </w:style>
  <w:style w:type="character" w:styleId="WW8Num2z0">
    <w:name w:val="WW8Num2z0"/>
    <w:qFormat/>
    <w:rPr/>
  </w:style>
  <w:style w:type="character" w:styleId="Style23">
    <w:name w:val="Интернет-ссылка"/>
    <w:rPr>
      <w:color w:val="0000FF"/>
      <w:u w:val="single"/>
    </w:rPr>
  </w:style>
  <w:style w:type="character" w:styleId="Style24">
    <w:name w:val="Основной текст + Полужирный"/>
    <w:qFormat/>
    <w:rPr>
      <w:rFonts w:ascii="Times New Roman" w:hAnsi="Times New Roman" w:eastAsia="Times New Roman" w:cs="Times New Roman"/>
      <w:b/>
      <w:bCs/>
      <w:i w:val="false"/>
      <w:iCs w:val="false"/>
      <w:caps w:val="false"/>
      <w:smallCaps w:val="false"/>
      <w:strike w:val="false"/>
      <w:dstrike w:val="false"/>
      <w:color w:val="000000"/>
      <w:spacing w:val="0"/>
      <w:w w:val="100"/>
      <w:position w:val="0"/>
      <w:sz w:val="26"/>
      <w:sz w:val="26"/>
      <w:szCs w:val="26"/>
      <w:u w:val="none"/>
      <w:shd w:fill="FFFFFF" w:val="clear"/>
      <w:vertAlign w:val="baseline"/>
      <w:lang w:val="ru-RU" w:bidi="ru-RU"/>
    </w:rPr>
  </w:style>
  <w:style w:type="character" w:styleId="2">
    <w:name w:val="Основной текст (2)_"/>
    <w:qFormat/>
    <w:rPr>
      <w:rFonts w:ascii="Times New Roman" w:hAnsi="Times New Roman" w:eastAsia="Times New Roman" w:cs="Times New Roman"/>
      <w:b/>
      <w:bCs/>
      <w:i w:val="false"/>
      <w:iCs w:val="false"/>
      <w:caps w:val="false"/>
      <w:smallCaps w:val="false"/>
      <w:strike w:val="false"/>
      <w:dstrike w:val="false"/>
      <w:sz w:val="26"/>
      <w:szCs w:val="26"/>
      <w:u w:val="none"/>
    </w:rPr>
  </w:style>
  <w:style w:type="character" w:styleId="21">
    <w:name w:val="Основной текст (2) + Полужирный;Курсив"/>
    <w:basedOn w:val="2"/>
    <w:qFormat/>
    <w:rPr>
      <w:rFonts w:ascii="Times New Roman" w:hAnsi="Times New Roman" w:eastAsia="Times New Roman" w:cs="Times New Roman"/>
      <w:b/>
      <w:bCs/>
      <w:i/>
      <w:iCs/>
      <w:caps w:val="false"/>
      <w:smallCaps w:val="false"/>
      <w:strike w:val="false"/>
      <w:dstrike w:val="false"/>
      <w:color w:val="000000"/>
      <w:spacing w:val="0"/>
      <w:w w:val="100"/>
      <w:sz w:val="22"/>
      <w:szCs w:val="22"/>
      <w:u w:val="none"/>
      <w:shd w:fill="FFFFFF" w:val="clear"/>
      <w:lang w:val="ru-RU" w:eastAsia="ru-RU" w:bidi="ru-RU"/>
    </w:rPr>
  </w:style>
  <w:style w:type="character" w:styleId="2115pt">
    <w:name w:val="Основной текст (2) + 11;5 pt;Курсив"/>
    <w:basedOn w:val="2"/>
    <w:qFormat/>
    <w:rPr>
      <w:rFonts w:ascii="Times New Roman" w:hAnsi="Times New Roman" w:eastAsia="Times New Roman" w:cs="Times New Roman"/>
      <w:b w:val="false"/>
      <w:bCs w:val="false"/>
      <w:i/>
      <w:iCs/>
      <w:caps w:val="false"/>
      <w:smallCaps w:val="false"/>
      <w:strike w:val="false"/>
      <w:dstrike w:val="false"/>
      <w:color w:val="000000"/>
      <w:spacing w:val="0"/>
      <w:w w:val="100"/>
      <w:sz w:val="23"/>
      <w:szCs w:val="23"/>
      <w:u w:val="none"/>
      <w:shd w:fill="FFFFFF" w:val="clear"/>
      <w:lang w:val="ru-RU" w:eastAsia="ru-RU" w:bidi="ru-RU"/>
    </w:rPr>
  </w:style>
  <w:style w:type="paragraph" w:styleId="Style25" w:customStyle="1">
    <w:name w:val="Заголовок"/>
    <w:basedOn w:val="Normal"/>
    <w:next w:val="Style26"/>
    <w:qFormat/>
    <w:pPr>
      <w:keepNext w:val="true"/>
      <w:spacing w:before="240" w:after="120"/>
    </w:pPr>
    <w:rPr>
      <w:rFonts w:ascii="PT Astra Serif" w:hAnsi="PT Astra Serif" w:eastAsia="Tahoma" w:cs="Noto Sans Devanagari"/>
      <w:sz w:val="28"/>
      <w:szCs w:val="28"/>
    </w:rPr>
  </w:style>
  <w:style w:type="paragraph" w:styleId="Style26">
    <w:name w:val="Body Text"/>
    <w:basedOn w:val="Normal"/>
    <w:pPr>
      <w:spacing w:before="0" w:after="140"/>
    </w:pPr>
    <w:rPr/>
  </w:style>
  <w:style w:type="paragraph" w:styleId="Style27">
    <w:name w:val="List"/>
    <w:basedOn w:val="Style26"/>
    <w:pPr/>
    <w:rPr>
      <w:rFonts w:ascii="PT Astra Serif" w:hAnsi="PT Astra Serif" w:cs="Noto Sans Devanagari"/>
    </w:rPr>
  </w:style>
  <w:style w:type="paragraph" w:styleId="Style28">
    <w:name w:val="Caption"/>
    <w:basedOn w:val="Normal"/>
    <w:qFormat/>
    <w:pPr>
      <w:suppressLineNumbers/>
      <w:spacing w:before="120" w:after="120"/>
    </w:pPr>
    <w:rPr>
      <w:rFonts w:cs="Noto Sans Devanagari"/>
      <w:i/>
      <w:iCs/>
      <w:sz w:val="24"/>
      <w:szCs w:val="24"/>
    </w:rPr>
  </w:style>
  <w:style w:type="paragraph" w:styleId="Style29">
    <w:name w:val="Указатель"/>
    <w:basedOn w:val="Normal"/>
    <w:qFormat/>
    <w:pPr>
      <w:suppressLineNumbers/>
    </w:pPr>
    <w:rPr>
      <w:rFonts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Indexheading">
    <w:name w:val="index heading"/>
    <w:basedOn w:val="Normal"/>
    <w:qFormat/>
    <w:pPr>
      <w:suppressLineNumbers/>
    </w:pPr>
    <w:rPr>
      <w:rFonts w:ascii="PT Astra Serif" w:hAnsi="PT Astra Serif" w:cs="Noto Sans Devanagari"/>
    </w:rPr>
  </w:style>
  <w:style w:type="paragraph" w:styleId="ListParagraph">
    <w:name w:val="List Paragraph"/>
    <w:basedOn w:val="Normal"/>
    <w:uiPriority w:val="34"/>
    <w:qFormat/>
    <w:rsid w:val="000944af"/>
    <w:pPr>
      <w:spacing w:before="0" w:after="200"/>
      <w:ind w:left="720" w:hanging="0"/>
      <w:contextualSpacing/>
    </w:pPr>
    <w:rPr/>
  </w:style>
  <w:style w:type="paragraph" w:styleId="Style30">
    <w:name w:val="Верхний и нижний колонтитулы"/>
    <w:basedOn w:val="Normal"/>
    <w:qFormat/>
    <w:pPr/>
    <w:rPr/>
  </w:style>
  <w:style w:type="paragraph" w:styleId="Style31">
    <w:name w:val="Header"/>
    <w:basedOn w:val="Normal"/>
    <w:uiPriority w:val="99"/>
    <w:unhideWhenUsed/>
    <w:rsid w:val="008e1ec7"/>
    <w:pPr>
      <w:tabs>
        <w:tab w:val="clear" w:pos="708"/>
        <w:tab w:val="center" w:pos="4677" w:leader="none"/>
        <w:tab w:val="right" w:pos="9355" w:leader="none"/>
      </w:tabs>
      <w:spacing w:lineRule="auto" w:line="240" w:before="0" w:after="0"/>
    </w:pPr>
    <w:rPr/>
  </w:style>
  <w:style w:type="paragraph" w:styleId="Style32">
    <w:name w:val="Footer"/>
    <w:basedOn w:val="Normal"/>
    <w:uiPriority w:val="99"/>
    <w:unhideWhenUsed/>
    <w:rsid w:val="008e1ec7"/>
    <w:pPr>
      <w:tabs>
        <w:tab w:val="clear" w:pos="708"/>
        <w:tab w:val="center" w:pos="4677" w:leader="none"/>
        <w:tab w:val="right" w:pos="9355" w:leader="none"/>
      </w:tabs>
      <w:spacing w:lineRule="auto" w:line="240" w:before="0" w:after="0"/>
    </w:pPr>
    <w:rPr/>
  </w:style>
  <w:style w:type="paragraph" w:styleId="BalloonText">
    <w:name w:val="Balloon Text"/>
    <w:basedOn w:val="Normal"/>
    <w:uiPriority w:val="99"/>
    <w:semiHidden/>
    <w:unhideWhenUsed/>
    <w:qFormat/>
    <w:rsid w:val="008e1ec7"/>
    <w:pPr>
      <w:spacing w:lineRule="auto" w:line="240" w:before="0" w:after="0"/>
    </w:pPr>
    <w:rPr>
      <w:rFonts w:ascii="Tahoma" w:hAnsi="Tahoma" w:cs="Tahoma"/>
      <w:sz w:val="16"/>
      <w:szCs w:val="16"/>
    </w:rPr>
  </w:style>
  <w:style w:type="paragraph" w:styleId="Style33">
    <w:name w:val="Footnote Text"/>
    <w:basedOn w:val="Normal"/>
    <w:uiPriority w:val="99"/>
    <w:semiHidden/>
    <w:unhideWhenUsed/>
    <w:rsid w:val="00e809e9"/>
    <w:pPr>
      <w:spacing w:lineRule="auto" w:line="240" w:before="0" w:after="0"/>
    </w:pPr>
    <w:rPr>
      <w:sz w:val="20"/>
      <w:szCs w:val="20"/>
    </w:rPr>
  </w:style>
  <w:style w:type="paragraph" w:styleId="Style34">
    <w:name w:val="Body Text Indent"/>
    <w:basedOn w:val="Normal"/>
    <w:qFormat/>
    <w:pPr>
      <w:ind w:left="0" w:right="0" w:firstLine="709"/>
      <w:jc w:val="both"/>
    </w:pPr>
    <w:rPr/>
  </w:style>
  <w:style w:type="paragraph" w:styleId="Style35">
    <w:name w:val="Текст в заданном формате"/>
    <w:basedOn w:val="Normal"/>
    <w:qFormat/>
    <w:pPr>
      <w:spacing w:before="0" w:after="0"/>
    </w:pPr>
    <w:rPr>
      <w:rFonts w:ascii="Liberation Mono" w:hAnsi="Liberation Mono" w:eastAsia="Liberation Mono" w:cs="Liberation Mono"/>
      <w:sz w:val="20"/>
      <w:szCs w:val="20"/>
    </w:rPr>
  </w:style>
  <w:style w:type="paragraph" w:styleId="ConsPlusNormal">
    <w:name w:val="ConsPlusNormal"/>
    <w:qFormat/>
    <w:pPr>
      <w:widowControl w:val="false"/>
      <w:suppressAutoHyphens w:val="true"/>
      <w:bidi w:val="0"/>
      <w:spacing w:before="0" w:after="0"/>
      <w:jc w:val="left"/>
    </w:pPr>
    <w:rPr>
      <w:rFonts w:ascii="Times New Roman" w:hAnsi="Times New Roman" w:eastAsia="Times New Roman" w:cs="Times New Roman"/>
      <w:color w:val="auto"/>
      <w:kern w:val="0"/>
      <w:sz w:val="28"/>
      <w:szCs w:val="20"/>
      <w:lang w:val="ru-RU" w:eastAsia="ru-RU" w:bidi="ar-SA"/>
    </w:rPr>
  </w:style>
  <w:style w:type="paragraph" w:styleId="ConsPlusTitle">
    <w:name w:val="ConsPlusTitle"/>
    <w:qFormat/>
    <w:pPr>
      <w:widowControl w:val="false"/>
      <w:suppressAutoHyphens w:val="true"/>
      <w:bidi w:val="0"/>
      <w:spacing w:before="0" w:after="0"/>
      <w:jc w:val="left"/>
    </w:pPr>
    <w:rPr>
      <w:rFonts w:ascii="Times New Roman" w:hAnsi="Times New Roman" w:eastAsia="Times New Roman" w:cs="Times New Roman"/>
      <w:b/>
      <w:color w:val="auto"/>
      <w:kern w:val="0"/>
      <w:sz w:val="28"/>
      <w:szCs w:val="20"/>
      <w:lang w:val="ru-RU" w:eastAsia="ru-RU" w:bidi="ar-SA"/>
    </w:rPr>
  </w:style>
  <w:style w:type="paragraph" w:styleId="22">
    <w:name w:val="Основной текст2"/>
    <w:basedOn w:val="Normal"/>
    <w:qFormat/>
    <w:pPr>
      <w:widowControl w:val="false"/>
      <w:shd w:val="clear" w:fill="FFFFFF"/>
      <w:spacing w:lineRule="exact" w:line="322"/>
      <w:ind w:left="0" w:right="0" w:hanging="2120"/>
      <w:jc w:val="both"/>
    </w:pPr>
    <w:rPr>
      <w:color w:val="000000"/>
      <w:sz w:val="26"/>
      <w:szCs w:val="26"/>
      <w:lang w:bidi="ru-RU"/>
    </w:rPr>
  </w:style>
  <w:style w:type="paragraph" w:styleId="Style36">
    <w:name w:val="Endnote Text"/>
    <w:basedOn w:val="Normal"/>
    <w:pPr>
      <w:suppressLineNumbers/>
      <w:ind w:left="339" w:hanging="339"/>
    </w:pPr>
    <w:rPr>
      <w:sz w:val="20"/>
      <w:szCs w:val="20"/>
    </w:rPr>
  </w:style>
  <w:style w:type="paragraph" w:styleId="3">
    <w:name w:val="Основной текст3"/>
    <w:basedOn w:val="Normal"/>
    <w:qFormat/>
    <w:pPr>
      <w:widowControl w:val="false"/>
      <w:shd w:val="clear" w:fill="FFFFFF"/>
      <w:spacing w:lineRule="exact" w:line="322" w:before="420" w:after="0"/>
      <w:jc w:val="both"/>
    </w:pPr>
    <w:rPr>
      <w:rFonts w:ascii="Times New Roman" w:hAnsi="Times New Roman" w:eastAsia="Times New Roman" w:cs="Times New Roman"/>
      <w:b w:val="false"/>
      <w:bCs w:val="false"/>
      <w:i w:val="false"/>
      <w:iCs w:val="false"/>
      <w:caps w:val="false"/>
      <w:smallCaps w:val="false"/>
      <w:strike w:val="false"/>
      <w:dstrike w:val="false"/>
      <w:sz w:val="26"/>
      <w:szCs w:val="26"/>
      <w:u w:val="none"/>
    </w:rPr>
  </w:style>
  <w:style w:type="paragraph" w:styleId="Style37">
    <w:name w:val="Содержимое таблицы"/>
    <w:basedOn w:val="Normal"/>
    <w:qFormat/>
    <w:pPr>
      <w:suppressLineNumbers/>
    </w:pPr>
    <w:rPr/>
  </w:style>
  <w:style w:type="paragraph" w:styleId="NoSpacing">
    <w:name w:val="No Spacing"/>
    <w:qFormat/>
    <w:pPr>
      <w:widowControl/>
      <w:suppressAutoHyphens w:val="true"/>
      <w:bidi w:val="0"/>
      <w:spacing w:lineRule="auto" w:line="240" w:before="0" w:after="0"/>
      <w:jc w:val="left"/>
    </w:pPr>
    <w:rPr>
      <w:rFonts w:ascii="Liberation Serif;Times New Roman" w:hAnsi="Liberation Serif;Times New Roman" w:eastAsia="Tahoma" w:cs="Noto Sans Devanagari"/>
      <w:color w:val="auto"/>
      <w:kern w:val="0"/>
      <w:sz w:val="24"/>
      <w:szCs w:val="24"/>
      <w:lang w:val="ru-RU" w:eastAsia="zh-CN" w:bidi="hi-IN"/>
    </w:rPr>
  </w:style>
  <w:style w:type="paragraph" w:styleId="Style38">
    <w:name w:val="Подпись к таблице"/>
    <w:basedOn w:val="Normal"/>
    <w:qFormat/>
    <w:pPr>
      <w:widowControl w:val="false"/>
      <w:shd w:val="clear" w:fill="FFFFFF"/>
      <w:spacing w:lineRule="auto" w:line="240" w:before="0" w:after="0"/>
    </w:pPr>
    <w:rPr>
      <w:rFonts w:ascii="Times New Roman" w:hAnsi="Times New Roman" w:eastAsia="Times New Roman" w:cs="Times New Roman"/>
    </w:rPr>
  </w:style>
  <w:style w:type="paragraph" w:styleId="23">
    <w:name w:val="Подпись к таблице (2)"/>
    <w:basedOn w:val="Normal"/>
    <w:qFormat/>
    <w:pPr>
      <w:widowControl w:val="false"/>
      <w:shd w:val="clear" w:fill="FFFFFF"/>
      <w:spacing w:lineRule="auto" w:line="240" w:before="0" w:after="0"/>
    </w:pPr>
    <w:rPr>
      <w:rFonts w:ascii="Times New Roman" w:hAnsi="Times New Roman" w:eastAsia="Times New Roman" w:cs="Times New Roman"/>
      <w:b/>
      <w:bCs/>
    </w:rPr>
  </w:style>
  <w:style w:type="numbering" w:styleId="NoList" w:default="1">
    <w:name w:val="No List"/>
    <w:uiPriority w:val="99"/>
    <w:semiHidden/>
    <w:unhideWhenUsed/>
    <w:qFormat/>
  </w:style>
  <w:style w:type="numbering" w:styleId="WW8Num2">
    <w:name w:val="WW8Num2"/>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garantf1://85213.0" TargetMode="External"/><Relationship Id="rId3" Type="http://schemas.openxmlformats.org/officeDocument/2006/relationships/hyperlink" Target="garantf1://78405.512" TargetMode="External"/><Relationship Id="rId4" Type="http://schemas.openxmlformats.org/officeDocument/2006/relationships/hyperlink" Target="garantf1://78405.5121" TargetMode="External"/><Relationship Id="rId5" Type="http://schemas.openxmlformats.org/officeDocument/2006/relationships/hyperlink" Target="garantf1://78405.5131" TargetMode="External"/><Relationship Id="rId6" Type="http://schemas.openxmlformats.org/officeDocument/2006/relationships/footnotes" Target="footnotes.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41C613-A179-4445-8FC9-13201076A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Application>LibreOffice/7.0.4.2$Linux_X86_64 LibreOffice_project/dcf040e67528d9187c66b2379df5ea4407429775</Application>
  <AppVersion>15.0000</AppVersion>
  <Pages>54</Pages>
  <Words>14276</Words>
  <Characters>107750</Characters>
  <CharactersWithSpaces>122256</CharactersWithSpaces>
  <Paragraphs>994</Paragraphs>
  <Company>СПВИ ВВ МВД России</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2021-06-24T13:00:00Z</dcterms:created>
  <dc:creator>Кудрявцев Антон Викторович</dc:creator>
  <dc:description/>
  <dc:language>ru-RU</dc:language>
  <cp:lastModifiedBy/>
  <cp:lastPrinted>2022-10-28T19:43:15Z</cp:lastPrinted>
  <dcterms:modified xsi:type="dcterms:W3CDTF">2022-11-22T17:45:24Z</dcterms:modified>
  <cp:revision>97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